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4D" w:rsidRDefault="00F9074D" w:rsidP="00A91E91">
      <w:pPr>
        <w:rPr>
          <w:rFonts w:ascii="Segoe UI" w:eastAsia="Times New Roman" w:hAnsi="Segoe UI" w:cs="Segoe UI"/>
          <w:b/>
          <w:bCs/>
          <w:kern w:val="36"/>
          <w:sz w:val="28"/>
          <w:szCs w:val="28"/>
          <w:lang w:val="en-US" w:eastAsia="pl-PL"/>
        </w:rPr>
      </w:pPr>
      <w:r w:rsidRPr="00A91E91">
        <w:rPr>
          <w:rFonts w:ascii="Segoe UI" w:hAnsi="Segoe UI" w:cs="Segoe UI"/>
          <w:b/>
          <w:i/>
          <w:noProof/>
          <w:sz w:val="28"/>
          <w:szCs w:val="28"/>
          <w:lang w:eastAsia="pl-PL"/>
        </w:rPr>
        <w:drawing>
          <wp:anchor distT="0" distB="0" distL="114300" distR="114300" simplePos="0" relativeHeight="251659264" behindDoc="1" locked="0" layoutInCell="1" allowOverlap="1" wp14:anchorId="0D2274D3" wp14:editId="7DE87F0B">
            <wp:simplePos x="0" y="0"/>
            <wp:positionH relativeFrom="column">
              <wp:posOffset>4281170</wp:posOffset>
            </wp:positionH>
            <wp:positionV relativeFrom="paragraph">
              <wp:posOffset>-1161415</wp:posOffset>
            </wp:positionV>
            <wp:extent cx="1181100" cy="1142365"/>
            <wp:effectExtent l="0" t="0" r="0" b="635"/>
            <wp:wrapTight wrapText="bothSides">
              <wp:wrapPolygon edited="0">
                <wp:start x="0" y="0"/>
                <wp:lineTo x="0" y="21252"/>
                <wp:lineTo x="21252" y="21252"/>
                <wp:lineTo x="2125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1E91" w:rsidRPr="00A91E91" w:rsidRDefault="00A91E91" w:rsidP="00A91E91">
      <w:pPr>
        <w:rPr>
          <w:rFonts w:ascii="Segoe UI" w:eastAsia="Times New Roman" w:hAnsi="Segoe UI" w:cs="Segoe UI"/>
          <w:b/>
          <w:bCs/>
          <w:kern w:val="36"/>
          <w:sz w:val="28"/>
          <w:szCs w:val="28"/>
          <w:lang w:val="en-US" w:eastAsia="pl-PL"/>
        </w:rPr>
      </w:pPr>
      <w:proofErr w:type="spellStart"/>
      <w:r w:rsidRPr="00A91E91">
        <w:rPr>
          <w:rFonts w:ascii="Segoe UI" w:eastAsia="Times New Roman" w:hAnsi="Segoe UI" w:cs="Segoe UI"/>
          <w:b/>
          <w:bCs/>
          <w:kern w:val="36"/>
          <w:sz w:val="28"/>
          <w:szCs w:val="28"/>
          <w:lang w:val="en-US" w:eastAsia="pl-PL"/>
        </w:rPr>
        <w:t>Meble</w:t>
      </w:r>
      <w:proofErr w:type="spellEnd"/>
      <w:r w:rsidRPr="00A91E91">
        <w:rPr>
          <w:rFonts w:ascii="Segoe UI" w:eastAsia="Times New Roman" w:hAnsi="Segoe UI" w:cs="Segoe UI"/>
          <w:b/>
          <w:bCs/>
          <w:kern w:val="36"/>
          <w:sz w:val="28"/>
          <w:szCs w:val="28"/>
          <w:lang w:val="en-US" w:eastAsia="pl-PL"/>
        </w:rPr>
        <w:t xml:space="preserve"> Polska 2022 - more than half of the visitors from abroad!</w:t>
      </w:r>
    </w:p>
    <w:p w:rsidR="00A91E91" w:rsidRPr="00A91E91" w:rsidRDefault="00A91E91" w:rsidP="00A91E91">
      <w:pPr>
        <w:spacing w:after="0" w:line="240" w:lineRule="auto"/>
        <w:rPr>
          <w:rFonts w:ascii="Segoe UI" w:eastAsia="Times New Roman" w:hAnsi="Segoe UI" w:cs="Segoe UI"/>
          <w:b/>
          <w:sz w:val="23"/>
          <w:szCs w:val="23"/>
          <w:lang w:val="en-US" w:eastAsia="pl-PL"/>
        </w:rPr>
      </w:pPr>
      <w:proofErr w:type="spellStart"/>
      <w:r w:rsidRPr="00A91E91">
        <w:rPr>
          <w:rFonts w:ascii="Segoe UI" w:eastAsia="Times New Roman" w:hAnsi="Segoe UI" w:cs="Segoe UI"/>
          <w:b/>
          <w:sz w:val="23"/>
          <w:szCs w:val="23"/>
          <w:lang w:val="en-US" w:eastAsia="pl-PL"/>
        </w:rPr>
        <w:t>Meble</w:t>
      </w:r>
      <w:proofErr w:type="spellEnd"/>
      <w:r w:rsidRPr="00A91E91">
        <w:rPr>
          <w:rFonts w:ascii="Segoe UI" w:eastAsia="Times New Roman" w:hAnsi="Segoe UI" w:cs="Segoe UI"/>
          <w:b/>
          <w:sz w:val="23"/>
          <w:szCs w:val="23"/>
          <w:lang w:val="en-US" w:eastAsia="pl-PL"/>
        </w:rPr>
        <w:t xml:space="preserve"> Polska is the most inte</w:t>
      </w:r>
      <w:r>
        <w:rPr>
          <w:rFonts w:ascii="Segoe UI" w:eastAsia="Times New Roman" w:hAnsi="Segoe UI" w:cs="Segoe UI"/>
          <w:b/>
          <w:sz w:val="23"/>
          <w:szCs w:val="23"/>
          <w:lang w:val="en-US" w:eastAsia="pl-PL"/>
        </w:rPr>
        <w:t xml:space="preserve">rnational event in the calendar </w:t>
      </w:r>
      <w:r w:rsidRPr="00A91E91">
        <w:rPr>
          <w:rFonts w:ascii="Segoe UI" w:eastAsia="Times New Roman" w:hAnsi="Segoe UI" w:cs="Segoe UI"/>
          <w:b/>
          <w:sz w:val="23"/>
          <w:szCs w:val="23"/>
          <w:lang w:val="en-US" w:eastAsia="pl-PL"/>
        </w:rPr>
        <w:t xml:space="preserve">of </w:t>
      </w:r>
      <w:proofErr w:type="spellStart"/>
      <w:r w:rsidRPr="00A91E91">
        <w:rPr>
          <w:rFonts w:ascii="Segoe UI" w:eastAsia="Times New Roman" w:hAnsi="Segoe UI" w:cs="Segoe UI"/>
          <w:b/>
          <w:sz w:val="23"/>
          <w:szCs w:val="23"/>
          <w:lang w:val="en-US" w:eastAsia="pl-PL"/>
        </w:rPr>
        <w:t>Grupa</w:t>
      </w:r>
      <w:proofErr w:type="spellEnd"/>
      <w:r w:rsidRPr="00A91E91">
        <w:rPr>
          <w:rFonts w:ascii="Segoe UI" w:eastAsia="Times New Roman" w:hAnsi="Segoe UI" w:cs="Segoe UI"/>
          <w:b/>
          <w:sz w:val="23"/>
          <w:szCs w:val="23"/>
          <w:lang w:val="en-US" w:eastAsia="pl-PL"/>
        </w:rPr>
        <w:t xml:space="preserve"> MTP. This year's edition, held in Poznań from 16 to 19 May 2022, confirmed the unique global nature of this fair. For the first time the share of visitors from abroad exceeded 50 percent!</w:t>
      </w:r>
    </w:p>
    <w:p w:rsidR="00A91E91" w:rsidRPr="00A91E91" w:rsidRDefault="00A91E91" w:rsidP="00A91E91">
      <w:pPr>
        <w:shd w:val="clear" w:color="auto" w:fill="FFFFFF"/>
        <w:spacing w:before="150" w:after="150" w:line="240" w:lineRule="auto"/>
        <w:rPr>
          <w:rFonts w:ascii="Segoe UI" w:eastAsia="Times New Roman" w:hAnsi="Segoe UI" w:cs="Segoe UI"/>
          <w:sz w:val="23"/>
          <w:szCs w:val="23"/>
          <w:lang w:val="en-US" w:eastAsia="pl-PL"/>
        </w:rPr>
      </w:pPr>
      <w:r w:rsidRPr="00A91E91">
        <w:rPr>
          <w:rFonts w:ascii="Segoe UI" w:eastAsia="Times New Roman" w:hAnsi="Segoe UI" w:cs="Segoe UI"/>
          <w:b/>
          <w:bCs/>
          <w:sz w:val="23"/>
          <w:szCs w:val="23"/>
          <w:lang w:val="en-US" w:eastAsia="pl-PL"/>
        </w:rPr>
        <w:t>Visitors from 71 countries</w:t>
      </w:r>
    </w:p>
    <w:p w:rsidR="00A91E91" w:rsidRPr="00A91E91" w:rsidRDefault="00A91E91" w:rsidP="00A91E91">
      <w:pPr>
        <w:shd w:val="clear" w:color="auto" w:fill="FFFFFF"/>
        <w:spacing w:before="150" w:after="150" w:line="240" w:lineRule="auto"/>
        <w:rPr>
          <w:rFonts w:ascii="Segoe UI" w:eastAsia="Times New Roman" w:hAnsi="Segoe UI" w:cs="Segoe UI"/>
          <w:sz w:val="23"/>
          <w:szCs w:val="23"/>
          <w:lang w:val="en-US" w:eastAsia="pl-PL"/>
        </w:rPr>
      </w:pPr>
      <w:r w:rsidRPr="00A91E91">
        <w:rPr>
          <w:rFonts w:ascii="Segoe UI" w:eastAsia="Times New Roman" w:hAnsi="Segoe UI" w:cs="Segoe UI"/>
          <w:sz w:val="23"/>
          <w:szCs w:val="23"/>
          <w:lang w:val="en-US" w:eastAsia="pl-PL"/>
        </w:rPr>
        <w:t>Even before the fair, it could be expected that the share of foreign furniture buyers would be a record this year. This was confirmed by the data from the visitor registration system, where before the fair tickets for professionals were collected by traders from exactly 71 countries, practically from all over the world. - Until the end, however, we were not sure whether after the pandemic break buyers would be ready for transcontinental travel, especially in view of the ongoing war in Ukraine. It turned out that our fears were unfounded. The number of foreign guests exceeded our expectations, says Józef Szyszka, director of MEBLE POLSKA trade fair.</w:t>
      </w:r>
    </w:p>
    <w:p w:rsidR="00A91E91" w:rsidRPr="00A91E91" w:rsidRDefault="00A91E91" w:rsidP="00A91E91">
      <w:pPr>
        <w:shd w:val="clear" w:color="auto" w:fill="FFFFFF"/>
        <w:spacing w:before="150" w:after="150" w:line="240" w:lineRule="auto"/>
        <w:rPr>
          <w:rFonts w:ascii="Segoe UI" w:eastAsia="Times New Roman" w:hAnsi="Segoe UI" w:cs="Segoe UI"/>
          <w:sz w:val="23"/>
          <w:szCs w:val="23"/>
          <w:lang w:eastAsia="pl-PL"/>
        </w:rPr>
      </w:pPr>
      <w:r w:rsidRPr="00A91E91">
        <w:rPr>
          <w:rFonts w:ascii="Segoe UI" w:eastAsia="Times New Roman" w:hAnsi="Segoe UI" w:cs="Segoe UI"/>
          <w:sz w:val="23"/>
          <w:szCs w:val="23"/>
          <w:lang w:val="en-US" w:eastAsia="pl-PL"/>
        </w:rPr>
        <w:t xml:space="preserve">The international character of the event could be perfectly heard at the stands and in the entrance halls. The total number of trade fair participants amounted to 11,491 people. </w:t>
      </w:r>
      <w:proofErr w:type="spellStart"/>
      <w:r w:rsidRPr="00A91E91">
        <w:rPr>
          <w:rFonts w:ascii="Segoe UI" w:eastAsia="Times New Roman" w:hAnsi="Segoe UI" w:cs="Segoe UI"/>
          <w:sz w:val="23"/>
          <w:szCs w:val="23"/>
          <w:lang w:eastAsia="pl-PL"/>
        </w:rPr>
        <w:t>Reports</w:t>
      </w:r>
      <w:proofErr w:type="spellEnd"/>
      <w:r w:rsidRPr="00A91E91">
        <w:rPr>
          <w:rFonts w:ascii="Segoe UI" w:eastAsia="Times New Roman" w:hAnsi="Segoe UI" w:cs="Segoe UI"/>
          <w:sz w:val="23"/>
          <w:szCs w:val="23"/>
          <w:lang w:eastAsia="pl-PL"/>
        </w:rPr>
        <w:t xml:space="preserve"> </w:t>
      </w:r>
      <w:proofErr w:type="spellStart"/>
      <w:r w:rsidRPr="00A91E91">
        <w:rPr>
          <w:rFonts w:ascii="Segoe UI" w:eastAsia="Times New Roman" w:hAnsi="Segoe UI" w:cs="Segoe UI"/>
          <w:sz w:val="23"/>
          <w:szCs w:val="23"/>
          <w:lang w:eastAsia="pl-PL"/>
        </w:rPr>
        <w:t>indicate</w:t>
      </w:r>
      <w:proofErr w:type="spellEnd"/>
      <w:r w:rsidRPr="00A91E91">
        <w:rPr>
          <w:rFonts w:ascii="Segoe UI" w:eastAsia="Times New Roman" w:hAnsi="Segoe UI" w:cs="Segoe UI"/>
          <w:sz w:val="23"/>
          <w:szCs w:val="23"/>
          <w:lang w:eastAsia="pl-PL"/>
        </w:rPr>
        <w:t xml:space="preserve"> </w:t>
      </w:r>
      <w:proofErr w:type="spellStart"/>
      <w:r w:rsidRPr="00A91E91">
        <w:rPr>
          <w:rFonts w:ascii="Segoe UI" w:eastAsia="Times New Roman" w:hAnsi="Segoe UI" w:cs="Segoe UI"/>
          <w:sz w:val="23"/>
          <w:szCs w:val="23"/>
          <w:lang w:eastAsia="pl-PL"/>
        </w:rPr>
        <w:t>that</w:t>
      </w:r>
      <w:proofErr w:type="spellEnd"/>
      <w:r w:rsidRPr="00A91E91">
        <w:rPr>
          <w:rFonts w:ascii="Segoe UI" w:eastAsia="Times New Roman" w:hAnsi="Segoe UI" w:cs="Segoe UI"/>
          <w:sz w:val="23"/>
          <w:szCs w:val="23"/>
          <w:lang w:eastAsia="pl-PL"/>
        </w:rPr>
        <w:t> </w:t>
      </w:r>
      <w:r w:rsidRPr="00A91E91">
        <w:rPr>
          <w:rFonts w:ascii="Segoe UI" w:eastAsia="Times New Roman" w:hAnsi="Segoe UI" w:cs="Segoe UI"/>
          <w:b/>
          <w:bCs/>
          <w:sz w:val="23"/>
          <w:szCs w:val="23"/>
          <w:lang w:eastAsia="pl-PL"/>
        </w:rPr>
        <w:t xml:space="preserve">53% of </w:t>
      </w:r>
      <w:proofErr w:type="spellStart"/>
      <w:r w:rsidRPr="00A91E91">
        <w:rPr>
          <w:rFonts w:ascii="Segoe UI" w:eastAsia="Times New Roman" w:hAnsi="Segoe UI" w:cs="Segoe UI"/>
          <w:b/>
          <w:bCs/>
          <w:sz w:val="23"/>
          <w:szCs w:val="23"/>
          <w:lang w:eastAsia="pl-PL"/>
        </w:rPr>
        <w:t>all</w:t>
      </w:r>
      <w:proofErr w:type="spellEnd"/>
      <w:r w:rsidRPr="00A91E91">
        <w:rPr>
          <w:rFonts w:ascii="Segoe UI" w:eastAsia="Times New Roman" w:hAnsi="Segoe UI" w:cs="Segoe UI"/>
          <w:b/>
          <w:bCs/>
          <w:sz w:val="23"/>
          <w:szCs w:val="23"/>
          <w:lang w:eastAsia="pl-PL"/>
        </w:rPr>
        <w:t xml:space="preserve"> </w:t>
      </w:r>
      <w:proofErr w:type="spellStart"/>
      <w:r w:rsidRPr="00A91E91">
        <w:rPr>
          <w:rFonts w:ascii="Segoe UI" w:eastAsia="Times New Roman" w:hAnsi="Segoe UI" w:cs="Segoe UI"/>
          <w:b/>
          <w:bCs/>
          <w:sz w:val="23"/>
          <w:szCs w:val="23"/>
          <w:lang w:eastAsia="pl-PL"/>
        </w:rPr>
        <w:t>visitors</w:t>
      </w:r>
      <w:proofErr w:type="spellEnd"/>
      <w:r w:rsidRPr="00A91E91">
        <w:rPr>
          <w:rFonts w:ascii="Segoe UI" w:eastAsia="Times New Roman" w:hAnsi="Segoe UI" w:cs="Segoe UI"/>
          <w:b/>
          <w:bCs/>
          <w:sz w:val="23"/>
          <w:szCs w:val="23"/>
          <w:lang w:eastAsia="pl-PL"/>
        </w:rPr>
        <w:t xml:space="preserve"> </w:t>
      </w:r>
      <w:proofErr w:type="spellStart"/>
      <w:r w:rsidRPr="00A91E91">
        <w:rPr>
          <w:rFonts w:ascii="Segoe UI" w:eastAsia="Times New Roman" w:hAnsi="Segoe UI" w:cs="Segoe UI"/>
          <w:b/>
          <w:bCs/>
          <w:sz w:val="23"/>
          <w:szCs w:val="23"/>
          <w:lang w:eastAsia="pl-PL"/>
        </w:rPr>
        <w:t>came</w:t>
      </w:r>
      <w:proofErr w:type="spellEnd"/>
      <w:r w:rsidRPr="00A91E91">
        <w:rPr>
          <w:rFonts w:ascii="Segoe UI" w:eastAsia="Times New Roman" w:hAnsi="Segoe UI" w:cs="Segoe UI"/>
          <w:b/>
          <w:bCs/>
          <w:sz w:val="23"/>
          <w:szCs w:val="23"/>
          <w:lang w:eastAsia="pl-PL"/>
        </w:rPr>
        <w:t xml:space="preserve"> from </w:t>
      </w:r>
      <w:proofErr w:type="spellStart"/>
      <w:r w:rsidRPr="00A91E91">
        <w:rPr>
          <w:rFonts w:ascii="Segoe UI" w:eastAsia="Times New Roman" w:hAnsi="Segoe UI" w:cs="Segoe UI"/>
          <w:b/>
          <w:bCs/>
          <w:sz w:val="23"/>
          <w:szCs w:val="23"/>
          <w:lang w:eastAsia="pl-PL"/>
        </w:rPr>
        <w:t>abroad</w:t>
      </w:r>
      <w:proofErr w:type="spellEnd"/>
      <w:r w:rsidRPr="00A91E91">
        <w:rPr>
          <w:rFonts w:ascii="Segoe UI" w:eastAsia="Times New Roman" w:hAnsi="Segoe UI" w:cs="Segoe UI"/>
          <w:b/>
          <w:bCs/>
          <w:sz w:val="23"/>
          <w:szCs w:val="23"/>
          <w:lang w:eastAsia="pl-PL"/>
        </w:rPr>
        <w:t>.</w:t>
      </w:r>
    </w:p>
    <w:p w:rsidR="00A91E91" w:rsidRPr="00A91E91" w:rsidRDefault="00A91E91" w:rsidP="00A91E91">
      <w:pPr>
        <w:shd w:val="clear" w:color="auto" w:fill="FFFFFF"/>
        <w:spacing w:before="150" w:after="150" w:line="240" w:lineRule="auto"/>
        <w:rPr>
          <w:rFonts w:ascii="Segoe UI" w:eastAsia="Times New Roman" w:hAnsi="Segoe UI" w:cs="Segoe UI"/>
          <w:sz w:val="23"/>
          <w:szCs w:val="23"/>
          <w:lang w:val="en-US" w:eastAsia="pl-PL"/>
        </w:rPr>
      </w:pPr>
      <w:r w:rsidRPr="00A91E91">
        <w:rPr>
          <w:rFonts w:ascii="Segoe UI" w:eastAsia="Times New Roman" w:hAnsi="Segoe UI" w:cs="Segoe UI"/>
          <w:sz w:val="23"/>
          <w:szCs w:val="23"/>
          <w:lang w:val="en-US" w:eastAsia="pl-PL"/>
        </w:rPr>
        <w:t xml:space="preserve">- This is obviously partly an effect of the strength of the Polish furniture sector and the huge interest in Polish furniture on foreign markets. But to a large extent it is a result of many years of activity of the </w:t>
      </w:r>
      <w:proofErr w:type="spellStart"/>
      <w:r w:rsidRPr="00A91E91">
        <w:rPr>
          <w:rFonts w:ascii="Segoe UI" w:eastAsia="Times New Roman" w:hAnsi="Segoe UI" w:cs="Segoe UI"/>
          <w:sz w:val="23"/>
          <w:szCs w:val="23"/>
          <w:lang w:val="en-US" w:eastAsia="pl-PL"/>
        </w:rPr>
        <w:t>Grupa</w:t>
      </w:r>
      <w:proofErr w:type="spellEnd"/>
      <w:r w:rsidRPr="00A91E91">
        <w:rPr>
          <w:rFonts w:ascii="Segoe UI" w:eastAsia="Times New Roman" w:hAnsi="Segoe UI" w:cs="Segoe UI"/>
          <w:sz w:val="23"/>
          <w:szCs w:val="23"/>
          <w:lang w:val="en-US" w:eastAsia="pl-PL"/>
        </w:rPr>
        <w:t xml:space="preserve"> MTP. In line with the "Go global" strategy, the </w:t>
      </w:r>
      <w:proofErr w:type="spellStart"/>
      <w:r w:rsidRPr="00A91E91">
        <w:rPr>
          <w:rFonts w:ascii="Segoe UI" w:eastAsia="Times New Roman" w:hAnsi="Segoe UI" w:cs="Segoe UI"/>
          <w:sz w:val="23"/>
          <w:szCs w:val="23"/>
          <w:lang w:val="en-US" w:eastAsia="pl-PL"/>
        </w:rPr>
        <w:t>organiser</w:t>
      </w:r>
      <w:proofErr w:type="spellEnd"/>
      <w:r w:rsidRPr="00A91E91">
        <w:rPr>
          <w:rFonts w:ascii="Segoe UI" w:eastAsia="Times New Roman" w:hAnsi="Segoe UI" w:cs="Segoe UI"/>
          <w:sz w:val="23"/>
          <w:szCs w:val="23"/>
          <w:lang w:val="en-US" w:eastAsia="pl-PL"/>
        </w:rPr>
        <w:t xml:space="preserve"> of the MEBLE POLSKA furniture trade fair has for years been running an intensive campaign promoting the Polish furniture sector and the trade fair </w:t>
      </w:r>
      <w:r w:rsidR="00F9074D">
        <w:rPr>
          <w:rFonts w:ascii="Segoe UI" w:eastAsia="Times New Roman" w:hAnsi="Segoe UI" w:cs="Segoe UI"/>
          <w:sz w:val="23"/>
          <w:szCs w:val="23"/>
          <w:lang w:val="en-US" w:eastAsia="pl-PL"/>
        </w:rPr>
        <w:t xml:space="preserve">in Poznan </w:t>
      </w:r>
      <w:r w:rsidRPr="00A91E91">
        <w:rPr>
          <w:rFonts w:ascii="Segoe UI" w:eastAsia="Times New Roman" w:hAnsi="Segoe UI" w:cs="Segoe UI"/>
          <w:sz w:val="23"/>
          <w:szCs w:val="23"/>
          <w:lang w:val="en-US" w:eastAsia="pl-PL"/>
        </w:rPr>
        <w:t>on the most promising markets worldwide, explains Józef Szyszka. Hence the presence in Poznań of representatives of purchasing groups and furniture store chains from such promising markets as the United States, United Arab Emirates, Israel, China, Saudi Arabia or exotic Mauritius.</w:t>
      </w:r>
    </w:p>
    <w:p w:rsidR="00A91E91" w:rsidRPr="00A91E91" w:rsidRDefault="00A91E91" w:rsidP="00F9074D">
      <w:pPr>
        <w:shd w:val="clear" w:color="auto" w:fill="FFFFFF"/>
        <w:spacing w:before="150" w:after="150" w:line="240" w:lineRule="auto"/>
        <w:rPr>
          <w:rFonts w:ascii="Segoe UI" w:eastAsia="Times New Roman" w:hAnsi="Segoe UI" w:cs="Segoe UI"/>
          <w:sz w:val="23"/>
          <w:szCs w:val="23"/>
          <w:lang w:val="en-US" w:eastAsia="pl-PL"/>
        </w:rPr>
      </w:pPr>
      <w:r w:rsidRPr="00A91E91">
        <w:rPr>
          <w:rFonts w:ascii="Segoe UI" w:eastAsia="Times New Roman" w:hAnsi="Segoe UI" w:cs="Segoe UI"/>
          <w:sz w:val="23"/>
          <w:szCs w:val="23"/>
          <w:lang w:val="en-US" w:eastAsia="pl-PL"/>
        </w:rPr>
        <w:t>Together with HOME DECOR Interior Trade Fair held at the same time, over 230 companies from 10 countries (Denmark, Moldova, Germany, Poland, Portugal, Romania, Serbia, Slovakia, Turkey and Ukraine) presented their offer at the fairgrounds. A large exposition of more than 25 companies from Ukraine attracted great interest. Despite the aggression of Russia against this country they decided to show their potential in Poznań.</w:t>
      </w:r>
    </w:p>
    <w:p w:rsidR="00A91E91" w:rsidRPr="00A91E91" w:rsidRDefault="00A91E91" w:rsidP="00A91E91">
      <w:pPr>
        <w:shd w:val="clear" w:color="auto" w:fill="FFFFFF"/>
        <w:spacing w:before="150" w:after="150" w:line="240" w:lineRule="auto"/>
        <w:rPr>
          <w:rFonts w:ascii="Segoe UI" w:eastAsia="Times New Roman" w:hAnsi="Segoe UI" w:cs="Segoe UI"/>
          <w:sz w:val="23"/>
          <w:szCs w:val="23"/>
          <w:lang w:val="en-US" w:eastAsia="pl-PL"/>
        </w:rPr>
      </w:pPr>
      <w:r w:rsidRPr="00A91E91">
        <w:rPr>
          <w:rFonts w:ascii="Segoe UI" w:eastAsia="Times New Roman" w:hAnsi="Segoe UI" w:cs="Segoe UI"/>
          <w:b/>
          <w:bCs/>
          <w:sz w:val="23"/>
          <w:szCs w:val="23"/>
          <w:lang w:val="en-US" w:eastAsia="pl-PL"/>
        </w:rPr>
        <w:t>The largest exhibition of Polish furniture</w:t>
      </w:r>
    </w:p>
    <w:p w:rsidR="00A91E91" w:rsidRPr="00A91E91" w:rsidRDefault="00A91E91" w:rsidP="00A91E91">
      <w:pPr>
        <w:shd w:val="clear" w:color="auto" w:fill="FFFFFF"/>
        <w:spacing w:before="150" w:after="150" w:line="240" w:lineRule="auto"/>
        <w:rPr>
          <w:rFonts w:ascii="Segoe UI" w:eastAsia="Times New Roman" w:hAnsi="Segoe UI" w:cs="Segoe UI"/>
          <w:sz w:val="23"/>
          <w:szCs w:val="23"/>
          <w:lang w:val="en-US" w:eastAsia="pl-PL"/>
        </w:rPr>
      </w:pPr>
      <w:r w:rsidRPr="00A91E91">
        <w:rPr>
          <w:rFonts w:ascii="Segoe UI" w:eastAsia="Times New Roman" w:hAnsi="Segoe UI" w:cs="Segoe UI"/>
          <w:sz w:val="23"/>
          <w:szCs w:val="23"/>
          <w:lang w:val="en-US" w:eastAsia="pl-PL"/>
        </w:rPr>
        <w:t xml:space="preserve">MEBLE POLSKA furniture trade fair is the world's biggest exhibition of the Polish furniture sector. This year's exhibition was located in halls 3, 4, 5 and 6 and featured many leading Polish furniture manufacturers. In addition to affordable chipboard furniture, the trade </w:t>
      </w:r>
      <w:r w:rsidRPr="00A91E91">
        <w:rPr>
          <w:rFonts w:ascii="Segoe UI" w:eastAsia="Times New Roman" w:hAnsi="Segoe UI" w:cs="Segoe UI"/>
          <w:sz w:val="23"/>
          <w:szCs w:val="23"/>
          <w:lang w:val="en-US" w:eastAsia="pl-PL"/>
        </w:rPr>
        <w:lastRenderedPageBreak/>
        <w:t>fair also feature</w:t>
      </w:r>
      <w:r w:rsidR="00F9074D">
        <w:rPr>
          <w:rFonts w:ascii="Segoe UI" w:eastAsia="Times New Roman" w:hAnsi="Segoe UI" w:cs="Segoe UI"/>
          <w:sz w:val="23"/>
          <w:szCs w:val="23"/>
          <w:lang w:val="en-US" w:eastAsia="pl-PL"/>
        </w:rPr>
        <w:t>d</w:t>
      </w:r>
      <w:r w:rsidRPr="00A91E91">
        <w:rPr>
          <w:rFonts w:ascii="Segoe UI" w:eastAsia="Times New Roman" w:hAnsi="Segoe UI" w:cs="Segoe UI"/>
          <w:sz w:val="23"/>
          <w:szCs w:val="23"/>
          <w:lang w:val="en-US" w:eastAsia="pl-PL"/>
        </w:rPr>
        <w:t xml:space="preserve"> solid wood products and other higher-end furniture. Upholstered furniture and mattress manufacturers </w:t>
      </w:r>
      <w:r w:rsidR="00F9074D">
        <w:rPr>
          <w:rFonts w:ascii="Segoe UI" w:eastAsia="Times New Roman" w:hAnsi="Segoe UI" w:cs="Segoe UI"/>
          <w:sz w:val="23"/>
          <w:szCs w:val="23"/>
          <w:lang w:val="en-US" w:eastAsia="pl-PL"/>
        </w:rPr>
        <w:t>were also</w:t>
      </w:r>
      <w:r w:rsidRPr="00A91E91">
        <w:rPr>
          <w:rFonts w:ascii="Segoe UI" w:eastAsia="Times New Roman" w:hAnsi="Segoe UI" w:cs="Segoe UI"/>
          <w:sz w:val="23"/>
          <w:szCs w:val="23"/>
          <w:lang w:val="en-US" w:eastAsia="pl-PL"/>
        </w:rPr>
        <w:t xml:space="preserve"> numerously represented.</w:t>
      </w:r>
    </w:p>
    <w:p w:rsidR="00A91E91" w:rsidRPr="00A91E91" w:rsidRDefault="0070383C" w:rsidP="00A91E91">
      <w:pPr>
        <w:shd w:val="clear" w:color="auto" w:fill="FFFFFF"/>
        <w:spacing w:before="150" w:after="150" w:line="240" w:lineRule="auto"/>
        <w:rPr>
          <w:rFonts w:ascii="Segoe UI" w:eastAsia="Times New Roman" w:hAnsi="Segoe UI" w:cs="Segoe UI"/>
          <w:sz w:val="23"/>
          <w:szCs w:val="23"/>
          <w:lang w:val="en-US" w:eastAsia="pl-PL"/>
        </w:rPr>
      </w:pPr>
      <w:r w:rsidRPr="00A91E91">
        <w:rPr>
          <w:rFonts w:ascii="Segoe UI" w:hAnsi="Segoe UI" w:cs="Segoe UI"/>
          <w:b/>
          <w:i/>
          <w:noProof/>
          <w:sz w:val="28"/>
          <w:szCs w:val="28"/>
          <w:lang w:eastAsia="pl-PL"/>
        </w:rPr>
        <w:drawing>
          <wp:anchor distT="0" distB="0" distL="114300" distR="114300" simplePos="0" relativeHeight="251661312" behindDoc="1" locked="0" layoutInCell="1" allowOverlap="1" wp14:anchorId="0A18BED4" wp14:editId="725D7DAA">
            <wp:simplePos x="0" y="0"/>
            <wp:positionH relativeFrom="column">
              <wp:posOffset>4433570</wp:posOffset>
            </wp:positionH>
            <wp:positionV relativeFrom="paragraph">
              <wp:posOffset>-1624330</wp:posOffset>
            </wp:positionV>
            <wp:extent cx="1181100" cy="1142365"/>
            <wp:effectExtent l="0" t="0" r="0" b="635"/>
            <wp:wrapTight wrapText="bothSides">
              <wp:wrapPolygon edited="0">
                <wp:start x="0" y="0"/>
                <wp:lineTo x="0" y="21252"/>
                <wp:lineTo x="21252" y="21252"/>
                <wp:lineTo x="21252"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E91" w:rsidRPr="00A91E91">
        <w:rPr>
          <w:rFonts w:ascii="Segoe UI" w:eastAsia="Times New Roman" w:hAnsi="Segoe UI" w:cs="Segoe UI"/>
          <w:b/>
          <w:bCs/>
          <w:sz w:val="23"/>
          <w:szCs w:val="23"/>
          <w:lang w:val="en-US" w:eastAsia="pl-PL"/>
        </w:rPr>
        <w:t>Interior trends</w:t>
      </w:r>
    </w:p>
    <w:p w:rsidR="00A91E91" w:rsidRPr="00A91E91" w:rsidRDefault="00A91E91" w:rsidP="00A91E91">
      <w:pPr>
        <w:shd w:val="clear" w:color="auto" w:fill="FFFFFF"/>
        <w:spacing w:before="150" w:after="150" w:line="240" w:lineRule="auto"/>
        <w:rPr>
          <w:rFonts w:ascii="Segoe UI" w:eastAsia="Times New Roman" w:hAnsi="Segoe UI" w:cs="Segoe UI"/>
          <w:sz w:val="23"/>
          <w:szCs w:val="23"/>
          <w:lang w:val="en-US" w:eastAsia="pl-PL"/>
        </w:rPr>
      </w:pPr>
      <w:r w:rsidRPr="00A91E91">
        <w:rPr>
          <w:rFonts w:ascii="Segoe UI" w:eastAsia="Times New Roman" w:hAnsi="Segoe UI" w:cs="Segoe UI"/>
          <w:sz w:val="23"/>
          <w:szCs w:val="23"/>
          <w:lang w:val="en-US" w:eastAsia="pl-PL"/>
        </w:rPr>
        <w:t xml:space="preserve">Like every year, the MEBLE POLSKA Fair was accompanied in Hall 5A by the HOME DECOR Interior Trade Fair. The visitors could also visit the Trend Zone </w:t>
      </w:r>
      <w:r w:rsidR="00F9074D">
        <w:rPr>
          <w:rFonts w:ascii="Segoe UI" w:eastAsia="Times New Roman" w:hAnsi="Segoe UI" w:cs="Segoe UI"/>
          <w:sz w:val="23"/>
          <w:szCs w:val="23"/>
          <w:lang w:val="en-US" w:eastAsia="pl-PL"/>
        </w:rPr>
        <w:t>“</w:t>
      </w:r>
      <w:r w:rsidRPr="00A91E91">
        <w:rPr>
          <w:rFonts w:ascii="Segoe UI" w:eastAsia="Times New Roman" w:hAnsi="Segoe UI" w:cs="Segoe UI"/>
          <w:sz w:val="23"/>
          <w:szCs w:val="23"/>
          <w:lang w:val="en-US" w:eastAsia="pl-PL"/>
        </w:rPr>
        <w:t>Bloggers Zone</w:t>
      </w:r>
      <w:r w:rsidR="00F9074D">
        <w:rPr>
          <w:rFonts w:ascii="Segoe UI" w:eastAsia="Times New Roman" w:hAnsi="Segoe UI" w:cs="Segoe UI"/>
          <w:sz w:val="23"/>
          <w:szCs w:val="23"/>
          <w:lang w:val="en-US" w:eastAsia="pl-PL"/>
        </w:rPr>
        <w:t>”</w:t>
      </w:r>
      <w:r w:rsidRPr="00A91E91">
        <w:rPr>
          <w:rFonts w:ascii="Segoe UI" w:eastAsia="Times New Roman" w:hAnsi="Segoe UI" w:cs="Segoe UI"/>
          <w:sz w:val="23"/>
          <w:szCs w:val="23"/>
          <w:lang w:val="en-US" w:eastAsia="pl-PL"/>
        </w:rPr>
        <w:t xml:space="preserve">. It was the initiative of an exceptional duo: Ula Michalak, initiator and originator of the project, interior stylist and artist, creator of unique ceramics and Katarzyna </w:t>
      </w:r>
      <w:proofErr w:type="spellStart"/>
      <w:r w:rsidRPr="00A91E91">
        <w:rPr>
          <w:rFonts w:ascii="Segoe UI" w:eastAsia="Times New Roman" w:hAnsi="Segoe UI" w:cs="Segoe UI"/>
          <w:sz w:val="23"/>
          <w:szCs w:val="23"/>
          <w:lang w:val="en-US" w:eastAsia="pl-PL"/>
        </w:rPr>
        <w:t>Szostakowska</w:t>
      </w:r>
      <w:proofErr w:type="spellEnd"/>
      <w:r w:rsidRPr="00A91E91">
        <w:rPr>
          <w:rFonts w:ascii="Segoe UI" w:eastAsia="Times New Roman" w:hAnsi="Segoe UI" w:cs="Segoe UI"/>
          <w:sz w:val="23"/>
          <w:szCs w:val="23"/>
          <w:lang w:val="en-US" w:eastAsia="pl-PL"/>
        </w:rPr>
        <w:t xml:space="preserve">, author of </w:t>
      </w:r>
      <w:proofErr w:type="spellStart"/>
      <w:r w:rsidRPr="00A91E91">
        <w:rPr>
          <w:rFonts w:ascii="Segoe UI" w:eastAsia="Times New Roman" w:hAnsi="Segoe UI" w:cs="Segoe UI"/>
          <w:sz w:val="23"/>
          <w:szCs w:val="23"/>
          <w:lang w:val="en-US" w:eastAsia="pl-PL"/>
        </w:rPr>
        <w:t>polishdesign</w:t>
      </w:r>
      <w:proofErr w:type="spellEnd"/>
      <w:r w:rsidRPr="00A91E91">
        <w:rPr>
          <w:rFonts w:ascii="Segoe UI" w:eastAsia="Times New Roman" w:hAnsi="Segoe UI" w:cs="Segoe UI"/>
          <w:sz w:val="23"/>
          <w:szCs w:val="23"/>
          <w:lang w:val="en-US" w:eastAsia="pl-PL"/>
        </w:rPr>
        <w:t xml:space="preserve"> blog, who designed the zone this year. The Bloggers Zone exposition was enriched by a series of lectures on the latest trends in design and interior design.</w:t>
      </w:r>
    </w:p>
    <w:p w:rsidR="00A91E91" w:rsidRPr="00A91E91" w:rsidRDefault="00A91E91" w:rsidP="00A91E91">
      <w:pPr>
        <w:shd w:val="clear" w:color="auto" w:fill="FFFFFF"/>
        <w:spacing w:before="150" w:after="150" w:line="240" w:lineRule="auto"/>
        <w:rPr>
          <w:rFonts w:ascii="Segoe UI" w:eastAsia="Times New Roman" w:hAnsi="Segoe UI" w:cs="Segoe UI"/>
          <w:sz w:val="23"/>
          <w:szCs w:val="23"/>
          <w:lang w:val="en-US" w:eastAsia="pl-PL"/>
        </w:rPr>
      </w:pPr>
      <w:r w:rsidRPr="00A91E91">
        <w:rPr>
          <w:rFonts w:ascii="Segoe UI" w:eastAsia="Times New Roman" w:hAnsi="Segoe UI" w:cs="Segoe UI"/>
          <w:b/>
          <w:bCs/>
          <w:sz w:val="23"/>
          <w:szCs w:val="23"/>
          <w:lang w:val="en-US" w:eastAsia="pl-PL"/>
        </w:rPr>
        <w:t>Training for furniture makers</w:t>
      </w:r>
    </w:p>
    <w:p w:rsidR="00A91E91" w:rsidRPr="00A91E91" w:rsidRDefault="00A91E91" w:rsidP="00A91E91">
      <w:pPr>
        <w:shd w:val="clear" w:color="auto" w:fill="FFFFFF"/>
        <w:spacing w:before="150" w:after="150" w:line="240" w:lineRule="auto"/>
        <w:rPr>
          <w:rFonts w:ascii="Segoe UI" w:eastAsia="Times New Roman" w:hAnsi="Segoe UI" w:cs="Segoe UI"/>
          <w:sz w:val="23"/>
          <w:szCs w:val="23"/>
          <w:lang w:val="en-US" w:eastAsia="pl-PL"/>
        </w:rPr>
      </w:pPr>
      <w:r w:rsidRPr="00A91E91">
        <w:rPr>
          <w:rFonts w:ascii="Segoe UI" w:eastAsia="Times New Roman" w:hAnsi="Segoe UI" w:cs="Segoe UI"/>
          <w:sz w:val="23"/>
          <w:szCs w:val="23"/>
          <w:lang w:val="en-US" w:eastAsia="pl-PL"/>
        </w:rPr>
        <w:t>MEBLE POLSKA was accompanied by seminars co-</w:t>
      </w:r>
      <w:proofErr w:type="spellStart"/>
      <w:r w:rsidRPr="00A91E91">
        <w:rPr>
          <w:rFonts w:ascii="Segoe UI" w:eastAsia="Times New Roman" w:hAnsi="Segoe UI" w:cs="Segoe UI"/>
          <w:sz w:val="23"/>
          <w:szCs w:val="23"/>
          <w:lang w:val="en-US" w:eastAsia="pl-PL"/>
        </w:rPr>
        <w:t>organised</w:t>
      </w:r>
      <w:proofErr w:type="spellEnd"/>
      <w:r w:rsidRPr="00A91E91">
        <w:rPr>
          <w:rFonts w:ascii="Segoe UI" w:eastAsia="Times New Roman" w:hAnsi="Segoe UI" w:cs="Segoe UI"/>
          <w:sz w:val="23"/>
          <w:szCs w:val="23"/>
          <w:lang w:val="en-US" w:eastAsia="pl-PL"/>
        </w:rPr>
        <w:t xml:space="preserve"> by the Polish Chamber of Commerce of Furniture Manufacturers. The lectures were divided into two thematic blocks. The first one, under the motto "How will your furniture store gain more satisfied customers", allowed the representatives of furniture stores to learn how to talk to sell more, how to make more customers visit the store and how to become an effective manager and team leader?</w:t>
      </w:r>
    </w:p>
    <w:p w:rsidR="00A91E91" w:rsidRPr="00A91E91" w:rsidRDefault="00A91E91" w:rsidP="00A91E91">
      <w:pPr>
        <w:shd w:val="clear" w:color="auto" w:fill="FFFFFF"/>
        <w:spacing w:before="150" w:after="150" w:line="240" w:lineRule="auto"/>
        <w:rPr>
          <w:rFonts w:ascii="Segoe UI" w:eastAsia="Times New Roman" w:hAnsi="Segoe UI" w:cs="Segoe UI"/>
          <w:sz w:val="23"/>
          <w:szCs w:val="23"/>
          <w:lang w:val="en-US" w:eastAsia="pl-PL"/>
        </w:rPr>
      </w:pPr>
      <w:r w:rsidRPr="00A91E91">
        <w:rPr>
          <w:rFonts w:ascii="Segoe UI" w:eastAsia="Times New Roman" w:hAnsi="Segoe UI" w:cs="Segoe UI"/>
          <w:sz w:val="23"/>
          <w:szCs w:val="23"/>
          <w:lang w:val="en-US" w:eastAsia="pl-PL"/>
        </w:rPr>
        <w:t xml:space="preserve">Wednesday, May 18, was devoted to market and financial issues. On that day Bank </w:t>
      </w:r>
      <w:proofErr w:type="spellStart"/>
      <w:r w:rsidRPr="00A91E91">
        <w:rPr>
          <w:rFonts w:ascii="Segoe UI" w:eastAsia="Times New Roman" w:hAnsi="Segoe UI" w:cs="Segoe UI"/>
          <w:sz w:val="23"/>
          <w:szCs w:val="23"/>
          <w:lang w:val="en-US" w:eastAsia="pl-PL"/>
        </w:rPr>
        <w:t>Pekao</w:t>
      </w:r>
      <w:proofErr w:type="spellEnd"/>
      <w:r w:rsidRPr="00A91E91">
        <w:rPr>
          <w:rFonts w:ascii="Segoe UI" w:eastAsia="Times New Roman" w:hAnsi="Segoe UI" w:cs="Segoe UI"/>
          <w:sz w:val="23"/>
          <w:szCs w:val="23"/>
          <w:lang w:val="en-US" w:eastAsia="pl-PL"/>
        </w:rPr>
        <w:t xml:space="preserve"> S.A. presented the topic "Macroeconomic perspectives for the Polish furniture industry - Poland, Europe, World". Bank </w:t>
      </w:r>
      <w:proofErr w:type="spellStart"/>
      <w:r w:rsidRPr="00A91E91">
        <w:rPr>
          <w:rFonts w:ascii="Segoe UI" w:eastAsia="Times New Roman" w:hAnsi="Segoe UI" w:cs="Segoe UI"/>
          <w:sz w:val="23"/>
          <w:szCs w:val="23"/>
          <w:lang w:val="en-US" w:eastAsia="pl-PL"/>
        </w:rPr>
        <w:t>Pekao</w:t>
      </w:r>
      <w:proofErr w:type="spellEnd"/>
      <w:r w:rsidRPr="00A91E91">
        <w:rPr>
          <w:rFonts w:ascii="Segoe UI" w:eastAsia="Times New Roman" w:hAnsi="Segoe UI" w:cs="Segoe UI"/>
          <w:sz w:val="23"/>
          <w:szCs w:val="23"/>
          <w:lang w:val="en-US" w:eastAsia="pl-PL"/>
        </w:rPr>
        <w:t xml:space="preserve"> S.A presented treasury products, which may be of interest to the Polish furniture industry. The Chamber also prepared a seminar entitled "Support for accredited entities in assessing the conformity of furniture and materials for their production". The Institute of Technical Supe</w:t>
      </w:r>
      <w:bookmarkStart w:id="0" w:name="_GoBack"/>
      <w:bookmarkEnd w:id="0"/>
      <w:r w:rsidRPr="00A91E91">
        <w:rPr>
          <w:rFonts w:ascii="Segoe UI" w:eastAsia="Times New Roman" w:hAnsi="Segoe UI" w:cs="Segoe UI"/>
          <w:sz w:val="23"/>
          <w:szCs w:val="23"/>
          <w:lang w:val="en-US" w:eastAsia="pl-PL"/>
        </w:rPr>
        <w:t xml:space="preserve">rvision organized a lecture: Accredited testing and certification of furniture products as a confirmation of product safety. The Passport to Export within the PARP </w:t>
      </w:r>
      <w:proofErr w:type="spellStart"/>
      <w:r w:rsidRPr="00A91E91">
        <w:rPr>
          <w:rFonts w:ascii="Segoe UI" w:eastAsia="Times New Roman" w:hAnsi="Segoe UI" w:cs="Segoe UI"/>
          <w:sz w:val="23"/>
          <w:szCs w:val="23"/>
          <w:lang w:val="en-US" w:eastAsia="pl-PL"/>
        </w:rPr>
        <w:t>programme</w:t>
      </w:r>
      <w:proofErr w:type="spellEnd"/>
      <w:r w:rsidRPr="00A91E91">
        <w:rPr>
          <w:rFonts w:ascii="Segoe UI" w:eastAsia="Times New Roman" w:hAnsi="Segoe UI" w:cs="Segoe UI"/>
          <w:sz w:val="23"/>
          <w:szCs w:val="23"/>
          <w:lang w:val="en-US" w:eastAsia="pl-PL"/>
        </w:rPr>
        <w:t xml:space="preserve"> SME Internationalization in Eastern Poland discussed the potential of the Japanese and United Arab Emirates markets for the furniture industry.</w:t>
      </w:r>
    </w:p>
    <w:p w:rsidR="00A91E91" w:rsidRPr="00A91E91" w:rsidRDefault="00A91E91" w:rsidP="00A91E91">
      <w:pPr>
        <w:shd w:val="clear" w:color="auto" w:fill="FFFFFF"/>
        <w:spacing w:before="150" w:after="150" w:line="240" w:lineRule="auto"/>
        <w:rPr>
          <w:rFonts w:ascii="Segoe UI" w:eastAsia="Times New Roman" w:hAnsi="Segoe UI" w:cs="Segoe UI"/>
          <w:sz w:val="23"/>
          <w:szCs w:val="23"/>
          <w:lang w:val="en-US" w:eastAsia="pl-PL"/>
        </w:rPr>
      </w:pPr>
      <w:proofErr w:type="spellStart"/>
      <w:r w:rsidRPr="00A91E91">
        <w:rPr>
          <w:rFonts w:ascii="Segoe UI" w:eastAsia="Times New Roman" w:hAnsi="Segoe UI" w:cs="Segoe UI"/>
          <w:b/>
          <w:bCs/>
          <w:sz w:val="23"/>
          <w:szCs w:val="23"/>
          <w:lang w:val="en-US" w:eastAsia="pl-PL"/>
        </w:rPr>
        <w:t>Meble</w:t>
      </w:r>
      <w:proofErr w:type="spellEnd"/>
      <w:r w:rsidRPr="00A91E91">
        <w:rPr>
          <w:rFonts w:ascii="Segoe UI" w:eastAsia="Times New Roman" w:hAnsi="Segoe UI" w:cs="Segoe UI"/>
          <w:b/>
          <w:bCs/>
          <w:sz w:val="23"/>
          <w:szCs w:val="23"/>
          <w:lang w:val="en-US" w:eastAsia="pl-PL"/>
        </w:rPr>
        <w:t xml:space="preserve"> Polska 2023</w:t>
      </w:r>
    </w:p>
    <w:p w:rsidR="00512E7F" w:rsidRPr="00F9074D" w:rsidRDefault="00A91E91" w:rsidP="00F9074D">
      <w:pPr>
        <w:shd w:val="clear" w:color="auto" w:fill="FFFFFF"/>
        <w:spacing w:before="150" w:after="150" w:line="240" w:lineRule="auto"/>
        <w:rPr>
          <w:rFonts w:ascii="Segoe UI" w:eastAsia="Times New Roman" w:hAnsi="Segoe UI" w:cs="Segoe UI"/>
          <w:sz w:val="23"/>
          <w:szCs w:val="23"/>
          <w:lang w:val="en-US" w:eastAsia="pl-PL"/>
        </w:rPr>
      </w:pPr>
      <w:r w:rsidRPr="00A91E91">
        <w:rPr>
          <w:rFonts w:ascii="Segoe UI" w:eastAsia="Times New Roman" w:hAnsi="Segoe UI" w:cs="Segoe UI"/>
          <w:sz w:val="23"/>
          <w:szCs w:val="23"/>
          <w:lang w:val="en-US" w:eastAsia="pl-PL"/>
        </w:rPr>
        <w:t xml:space="preserve">The next edition of MEBLE POLSKA Furniture Trade Fair will take place in 9 months, from 21 to 24 February 2023. </w:t>
      </w:r>
      <w:r w:rsidR="00F9074D" w:rsidRPr="00F9074D">
        <w:rPr>
          <w:rFonts w:ascii="Segoe UI" w:eastAsia="Times New Roman" w:hAnsi="Segoe UI" w:cs="Segoe UI"/>
          <w:sz w:val="23"/>
          <w:szCs w:val="23"/>
          <w:lang w:val="en-US" w:eastAsia="pl-PL"/>
        </w:rPr>
        <w:t>- Afte</w:t>
      </w:r>
      <w:r w:rsidR="00F9074D">
        <w:rPr>
          <w:rFonts w:ascii="Segoe UI" w:eastAsia="Times New Roman" w:hAnsi="Segoe UI" w:cs="Segoe UI"/>
          <w:sz w:val="23"/>
          <w:szCs w:val="23"/>
          <w:lang w:val="en-US" w:eastAsia="pl-PL"/>
        </w:rPr>
        <w:t>r the pandemic turbulence we return</w:t>
      </w:r>
      <w:r w:rsidR="00F9074D" w:rsidRPr="00F9074D">
        <w:rPr>
          <w:rFonts w:ascii="Segoe UI" w:eastAsia="Times New Roman" w:hAnsi="Segoe UI" w:cs="Segoe UI"/>
          <w:sz w:val="23"/>
          <w:szCs w:val="23"/>
          <w:lang w:val="en-US" w:eastAsia="pl-PL"/>
        </w:rPr>
        <w:t xml:space="preserve"> to the February date permanently. From now on we want the furniture fair in Poznań to be always held in the last week of February. Considering the high satisfaction level of this year's exhibitors and the fact that the first companies have already booked space for next year, we expect that the 2023 edition will once again occupy all halls, just as during the previous edition in</w:t>
      </w:r>
      <w:r w:rsidR="00F9074D">
        <w:rPr>
          <w:rFonts w:ascii="Segoe UI" w:eastAsia="Times New Roman" w:hAnsi="Segoe UI" w:cs="Segoe UI"/>
          <w:sz w:val="23"/>
          <w:szCs w:val="23"/>
          <w:lang w:val="en-US" w:eastAsia="pl-PL"/>
        </w:rPr>
        <w:t xml:space="preserve"> 2020, explains Józef Szyszka. </w:t>
      </w:r>
    </w:p>
    <w:sectPr w:rsidR="00512E7F" w:rsidRPr="00F9074D" w:rsidSect="008F3371">
      <w:headerReference w:type="default" r:id="rId9"/>
      <w:footerReference w:type="default" r:id="rId10"/>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8E" w:rsidRDefault="00184E8E" w:rsidP="00313D26">
      <w:pPr>
        <w:spacing w:after="0" w:line="240" w:lineRule="auto"/>
      </w:pPr>
      <w:r>
        <w:separator/>
      </w:r>
    </w:p>
  </w:endnote>
  <w:endnote w:type="continuationSeparator" w:id="0">
    <w:p w:rsidR="00184E8E" w:rsidRDefault="00184E8E"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8E" w:rsidRDefault="00184E8E" w:rsidP="00F876D8">
    <w:pPr>
      <w:pStyle w:val="Stopka"/>
      <w:tabs>
        <w:tab w:val="clear" w:pos="4536"/>
        <w:tab w:val="clear" w:pos="9072"/>
        <w:tab w:val="left" w:pos="2856"/>
      </w:tabs>
    </w:pPr>
    <w:r>
      <w:rPr>
        <w:noProof/>
        <w:lang w:eastAsia="pl-PL"/>
      </w:rPr>
      <w:drawing>
        <wp:inline distT="0" distB="0" distL="0" distR="0" wp14:anchorId="05493BDD" wp14:editId="658A434E">
          <wp:extent cx="6175375" cy="1116330"/>
          <wp:effectExtent l="0" t="0" r="0" b="0"/>
          <wp:docPr id="1" name="Obraz 1" descr="listownik PL do druk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 PL do druku-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5375" cy="1116330"/>
                  </a:xfrm>
                  <a:prstGeom prst="rect">
                    <a:avLst/>
                  </a:prstGeom>
                  <a:noFill/>
                  <a:ln>
                    <a:noFill/>
                  </a:ln>
                </pic:spPr>
              </pic:pic>
            </a:graphicData>
          </a:graphic>
        </wp:inline>
      </w:drawing>
    </w:r>
    <w:r>
      <w:tab/>
    </w:r>
    <w:r>
      <w:rPr>
        <w:noProof/>
        <w:lang w:eastAsia="pl-PL"/>
      </w:rPr>
      <w:drawing>
        <wp:inline distT="0" distB="0" distL="0" distR="0" wp14:anchorId="0445061E" wp14:editId="67086D43">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8E" w:rsidRDefault="00184E8E" w:rsidP="00313D26">
      <w:pPr>
        <w:spacing w:after="0" w:line="240" w:lineRule="auto"/>
      </w:pPr>
      <w:r>
        <w:separator/>
      </w:r>
    </w:p>
  </w:footnote>
  <w:footnote w:type="continuationSeparator" w:id="0">
    <w:p w:rsidR="00184E8E" w:rsidRDefault="00184E8E"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8E" w:rsidRDefault="0070383C" w:rsidP="008F3371">
    <w:pPr>
      <w:pStyle w:val="Nagwek"/>
    </w:pPr>
    <w:r>
      <w:rPr>
        <w:noProof/>
        <w:lang w:eastAsia="pl-PL"/>
      </w:rPr>
      <w:drawing>
        <wp:inline distT="0" distB="0" distL="0" distR="0" wp14:anchorId="614AF6A2" wp14:editId="13E49360">
          <wp:extent cx="3399503" cy="110605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2743" t="18556" b="11856"/>
                  <a:stretch/>
                </pic:blipFill>
                <pic:spPr bwMode="auto">
                  <a:xfrm>
                    <a:off x="0" y="0"/>
                    <a:ext cx="3408853" cy="110909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904DA"/>
    <w:multiLevelType w:val="multilevel"/>
    <w:tmpl w:val="BC94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037CAB"/>
    <w:rsid w:val="00095D7B"/>
    <w:rsid w:val="0014410E"/>
    <w:rsid w:val="00184E8E"/>
    <w:rsid w:val="001D0EB1"/>
    <w:rsid w:val="00281EAC"/>
    <w:rsid w:val="002B0817"/>
    <w:rsid w:val="00313D26"/>
    <w:rsid w:val="00442198"/>
    <w:rsid w:val="00512E7F"/>
    <w:rsid w:val="00555C0A"/>
    <w:rsid w:val="00632957"/>
    <w:rsid w:val="0070383C"/>
    <w:rsid w:val="007560E3"/>
    <w:rsid w:val="007D5A49"/>
    <w:rsid w:val="0089193A"/>
    <w:rsid w:val="008B251D"/>
    <w:rsid w:val="008F3371"/>
    <w:rsid w:val="00944093"/>
    <w:rsid w:val="00A91E91"/>
    <w:rsid w:val="00CF3359"/>
    <w:rsid w:val="00D6115E"/>
    <w:rsid w:val="00F876D8"/>
    <w:rsid w:val="00F90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91E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customStyle="1" w:styleId="Nagwek1Znak">
    <w:name w:val="Nagłówek 1 Znak"/>
    <w:basedOn w:val="Domylnaczcionkaakapitu"/>
    <w:link w:val="Nagwek1"/>
    <w:uiPriority w:val="9"/>
    <w:rsid w:val="00A91E91"/>
    <w:rPr>
      <w:rFonts w:ascii="Times New Roman" w:eastAsia="Times New Roman" w:hAnsi="Times New Roman" w:cs="Times New Roman"/>
      <w:b/>
      <w:bCs/>
      <w:kern w:val="36"/>
      <w:sz w:val="48"/>
      <w:szCs w:val="48"/>
      <w:lang w:eastAsia="pl-PL"/>
    </w:rPr>
  </w:style>
  <w:style w:type="paragraph" w:customStyle="1" w:styleId="singlepostsocialtitle">
    <w:name w:val="singlepost__socialtitle"/>
    <w:basedOn w:val="Normalny"/>
    <w:rsid w:val="00A91E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ngleposttext">
    <w:name w:val="singlepost__text"/>
    <w:basedOn w:val="Normalny"/>
    <w:rsid w:val="00A91E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91E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91E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91E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customStyle="1" w:styleId="Nagwek1Znak">
    <w:name w:val="Nagłówek 1 Znak"/>
    <w:basedOn w:val="Domylnaczcionkaakapitu"/>
    <w:link w:val="Nagwek1"/>
    <w:uiPriority w:val="9"/>
    <w:rsid w:val="00A91E91"/>
    <w:rPr>
      <w:rFonts w:ascii="Times New Roman" w:eastAsia="Times New Roman" w:hAnsi="Times New Roman" w:cs="Times New Roman"/>
      <w:b/>
      <w:bCs/>
      <w:kern w:val="36"/>
      <w:sz w:val="48"/>
      <w:szCs w:val="48"/>
      <w:lang w:eastAsia="pl-PL"/>
    </w:rPr>
  </w:style>
  <w:style w:type="paragraph" w:customStyle="1" w:styleId="singlepostsocialtitle">
    <w:name w:val="singlepost__socialtitle"/>
    <w:basedOn w:val="Normalny"/>
    <w:rsid w:val="00A91E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ngleposttext">
    <w:name w:val="singlepost__text"/>
    <w:basedOn w:val="Normalny"/>
    <w:rsid w:val="00A91E9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91E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91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5729">
      <w:bodyDiv w:val="1"/>
      <w:marLeft w:val="0"/>
      <w:marRight w:val="0"/>
      <w:marTop w:val="0"/>
      <w:marBottom w:val="0"/>
      <w:divBdr>
        <w:top w:val="none" w:sz="0" w:space="0" w:color="auto"/>
        <w:left w:val="none" w:sz="0" w:space="0" w:color="auto"/>
        <w:bottom w:val="none" w:sz="0" w:space="0" w:color="auto"/>
        <w:right w:val="none" w:sz="0" w:space="0" w:color="auto"/>
      </w:divBdr>
      <w:divsChild>
        <w:div w:id="266353815">
          <w:marLeft w:val="0"/>
          <w:marRight w:val="0"/>
          <w:marTop w:val="0"/>
          <w:marBottom w:val="600"/>
          <w:divBdr>
            <w:top w:val="none" w:sz="0" w:space="0" w:color="auto"/>
            <w:left w:val="none" w:sz="0" w:space="0" w:color="auto"/>
            <w:bottom w:val="none" w:sz="0" w:space="0" w:color="auto"/>
            <w:right w:val="none" w:sz="0" w:space="0" w:color="auto"/>
          </w:divBdr>
          <w:divsChild>
            <w:div w:id="1984382657">
              <w:marLeft w:val="0"/>
              <w:marRight w:val="0"/>
              <w:marTop w:val="0"/>
              <w:marBottom w:val="0"/>
              <w:divBdr>
                <w:top w:val="none" w:sz="0" w:space="0" w:color="auto"/>
                <w:left w:val="none" w:sz="0" w:space="0" w:color="auto"/>
                <w:bottom w:val="none" w:sz="0" w:space="0" w:color="auto"/>
                <w:right w:val="none" w:sz="0" w:space="0" w:color="auto"/>
              </w:divBdr>
            </w:div>
            <w:div w:id="1414007212">
              <w:marLeft w:val="0"/>
              <w:marRight w:val="0"/>
              <w:marTop w:val="0"/>
              <w:marBottom w:val="0"/>
              <w:divBdr>
                <w:top w:val="none" w:sz="0" w:space="0" w:color="auto"/>
                <w:left w:val="none" w:sz="0" w:space="0" w:color="auto"/>
                <w:bottom w:val="none" w:sz="0" w:space="0" w:color="auto"/>
                <w:right w:val="none" w:sz="0" w:space="0" w:color="auto"/>
              </w:divBdr>
            </w:div>
          </w:divsChild>
        </w:div>
        <w:div w:id="68893370">
          <w:marLeft w:val="0"/>
          <w:marRight w:val="0"/>
          <w:marTop w:val="0"/>
          <w:marBottom w:val="0"/>
          <w:divBdr>
            <w:top w:val="none" w:sz="0" w:space="0" w:color="auto"/>
            <w:left w:val="none" w:sz="0" w:space="0" w:color="auto"/>
            <w:bottom w:val="none" w:sz="0" w:space="0" w:color="auto"/>
            <w:right w:val="none" w:sz="0" w:space="0" w:color="auto"/>
          </w:divBdr>
          <w:divsChild>
            <w:div w:id="403648419">
              <w:marLeft w:val="0"/>
              <w:marRight w:val="0"/>
              <w:marTop w:val="0"/>
              <w:marBottom w:val="0"/>
              <w:divBdr>
                <w:top w:val="none" w:sz="0" w:space="0" w:color="auto"/>
                <w:left w:val="none" w:sz="0" w:space="0" w:color="auto"/>
                <w:bottom w:val="none" w:sz="0" w:space="0" w:color="auto"/>
                <w:right w:val="none" w:sz="0" w:space="0" w:color="auto"/>
              </w:divBdr>
              <w:divsChild>
                <w:div w:id="3672834">
                  <w:marLeft w:val="0"/>
                  <w:marRight w:val="0"/>
                  <w:marTop w:val="150"/>
                  <w:marBottom w:val="150"/>
                  <w:divBdr>
                    <w:top w:val="none" w:sz="0" w:space="0" w:color="auto"/>
                    <w:left w:val="none" w:sz="0" w:space="0" w:color="auto"/>
                    <w:bottom w:val="none" w:sz="0" w:space="0" w:color="auto"/>
                    <w:right w:val="none" w:sz="0" w:space="0" w:color="auto"/>
                  </w:divBdr>
                </w:div>
                <w:div w:id="1295913317">
                  <w:marLeft w:val="0"/>
                  <w:marRight w:val="0"/>
                  <w:marTop w:val="150"/>
                  <w:marBottom w:val="150"/>
                  <w:divBdr>
                    <w:top w:val="none" w:sz="0" w:space="0" w:color="auto"/>
                    <w:left w:val="none" w:sz="0" w:space="0" w:color="auto"/>
                    <w:bottom w:val="none" w:sz="0" w:space="0" w:color="auto"/>
                    <w:right w:val="none" w:sz="0" w:space="0" w:color="auto"/>
                  </w:divBdr>
                  <w:divsChild>
                    <w:div w:id="1153446771">
                      <w:marLeft w:val="0"/>
                      <w:marRight w:val="0"/>
                      <w:marTop w:val="150"/>
                      <w:marBottom w:val="150"/>
                      <w:divBdr>
                        <w:top w:val="none" w:sz="0" w:space="0" w:color="auto"/>
                        <w:left w:val="none" w:sz="0" w:space="0" w:color="auto"/>
                        <w:bottom w:val="none" w:sz="0" w:space="0" w:color="auto"/>
                        <w:right w:val="none" w:sz="0" w:space="0" w:color="auto"/>
                      </w:divBdr>
                      <w:divsChild>
                        <w:div w:id="1466314958">
                          <w:marLeft w:val="0"/>
                          <w:marRight w:val="0"/>
                          <w:marTop w:val="150"/>
                          <w:marBottom w:val="150"/>
                          <w:divBdr>
                            <w:top w:val="none" w:sz="0" w:space="0" w:color="auto"/>
                            <w:left w:val="none" w:sz="0" w:space="0" w:color="auto"/>
                            <w:bottom w:val="none" w:sz="0" w:space="0" w:color="auto"/>
                            <w:right w:val="none" w:sz="0" w:space="0" w:color="auto"/>
                          </w:divBdr>
                        </w:div>
                        <w:div w:id="18900683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454522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753</Words>
  <Characters>4521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Tomasz Wojciechowski</cp:lastModifiedBy>
  <cp:revision>3</cp:revision>
  <dcterms:created xsi:type="dcterms:W3CDTF">2022-05-27T12:00:00Z</dcterms:created>
  <dcterms:modified xsi:type="dcterms:W3CDTF">2022-05-27T13:08:00Z</dcterms:modified>
</cp:coreProperties>
</file>