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1E" w:rsidRPr="0042071E" w:rsidRDefault="00461929" w:rsidP="0042071E">
      <w:pPr>
        <w:rPr>
          <w:rFonts w:ascii="Segoe UI" w:hAnsi="Segoe UI" w:cs="Segoe UI"/>
          <w:i/>
          <w:sz w:val="16"/>
          <w:szCs w:val="16"/>
        </w:rPr>
      </w:pPr>
      <w:r w:rsidRPr="0042071E">
        <w:rPr>
          <w:rFonts w:ascii="Segoe UI" w:eastAsia="Georgia" w:hAnsi="Segoe UI" w:cs="Segoe UI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45DB965A" wp14:editId="1423CD45">
            <wp:simplePos x="0" y="0"/>
            <wp:positionH relativeFrom="column">
              <wp:posOffset>4293178</wp:posOffset>
            </wp:positionH>
            <wp:positionV relativeFrom="paragraph">
              <wp:posOffset>-1472840</wp:posOffset>
            </wp:positionV>
            <wp:extent cx="1695600" cy="1641600"/>
            <wp:effectExtent l="0" t="0" r="0" b="0"/>
            <wp:wrapNone/>
            <wp:docPr id="3" name="Obraz 3" descr="Z:\Logotypy\!Logotypy_Final\Meble Polska\logo_meble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Logotypy\!Logotypy_Final\Meble Polska\logo_meble_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00" cy="1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71E" w:rsidRPr="0042071E">
        <w:rPr>
          <w:rFonts w:ascii="Segoe UI" w:hAnsi="Segoe UI" w:cs="Segoe UI"/>
          <w:i/>
          <w:sz w:val="16"/>
          <w:szCs w:val="16"/>
        </w:rPr>
        <w:t xml:space="preserve">Poznań, 10.01.2022 </w:t>
      </w:r>
    </w:p>
    <w:p w:rsidR="0042071E" w:rsidRPr="0042071E" w:rsidRDefault="0042071E" w:rsidP="0042071E">
      <w:pPr>
        <w:rPr>
          <w:rFonts w:ascii="Segoe UI" w:hAnsi="Segoe UI" w:cs="Segoe UI"/>
          <w:b/>
          <w:sz w:val="28"/>
          <w:szCs w:val="28"/>
        </w:rPr>
      </w:pPr>
      <w:r w:rsidRPr="0042071E">
        <w:rPr>
          <w:rFonts w:ascii="Segoe UI" w:hAnsi="Segoe UI" w:cs="Segoe UI"/>
          <w:b/>
          <w:sz w:val="28"/>
          <w:szCs w:val="28"/>
        </w:rPr>
        <w:t>Udział w MEBLE POLSKA 2022 potwierdzili zwiedzający z 50 krajów</w:t>
      </w:r>
    </w:p>
    <w:p w:rsidR="0042071E" w:rsidRDefault="0042071E" w:rsidP="0042071E">
      <w:pPr>
        <w:rPr>
          <w:rFonts w:ascii="Segoe UI" w:hAnsi="Segoe UI" w:cs="Segoe UI"/>
          <w:b/>
        </w:rPr>
      </w:pPr>
      <w:bookmarkStart w:id="0" w:name="_GoBack"/>
      <w:bookmarkEnd w:id="0"/>
      <w:r>
        <w:rPr>
          <w:rFonts w:ascii="Segoe UI" w:hAnsi="Segoe UI" w:cs="Segoe UI"/>
          <w:b/>
        </w:rPr>
        <w:t>Przybywa kupców zainteresowanych udziałem w międzynarodowych kontraktacjach</w:t>
      </w:r>
      <w:r w:rsidRPr="009B7977">
        <w:rPr>
          <w:rFonts w:ascii="Segoe UI" w:hAnsi="Segoe UI" w:cs="Segoe UI"/>
          <w:b/>
        </w:rPr>
        <w:t xml:space="preserve"> meblow</w:t>
      </w:r>
      <w:r>
        <w:rPr>
          <w:rFonts w:ascii="Segoe UI" w:hAnsi="Segoe UI" w:cs="Segoe UI"/>
          <w:b/>
        </w:rPr>
        <w:t>ych</w:t>
      </w:r>
      <w:r w:rsidRPr="009B7977">
        <w:rPr>
          <w:rFonts w:ascii="Segoe UI" w:hAnsi="Segoe UI" w:cs="Segoe UI"/>
          <w:b/>
        </w:rPr>
        <w:t xml:space="preserve"> MEBLE POLSKA</w:t>
      </w:r>
      <w:r>
        <w:rPr>
          <w:rFonts w:ascii="Segoe UI" w:hAnsi="Segoe UI" w:cs="Segoe UI"/>
          <w:b/>
        </w:rPr>
        <w:t>, które odbędą się w Poznaniu od 22 do 25 lutego 2022 r. Bezpłatne bilety dla profesjonalistów wygenerowali już zwiedzających 50 krajów!</w:t>
      </w:r>
    </w:p>
    <w:p w:rsidR="0042071E" w:rsidRPr="0042071E" w:rsidRDefault="0042071E" w:rsidP="0042071E">
      <w:pPr>
        <w:rPr>
          <w:rFonts w:ascii="Segoe UI" w:hAnsi="Segoe UI" w:cs="Segoe UI"/>
        </w:rPr>
      </w:pPr>
      <w:r w:rsidRPr="0042071E">
        <w:rPr>
          <w:rFonts w:ascii="Segoe UI" w:hAnsi="Segoe UI" w:cs="Segoe UI"/>
        </w:rPr>
        <w:t>Wśród zarejestrowanych zwiedzających z z</w:t>
      </w:r>
      <w:r>
        <w:rPr>
          <w:rFonts w:ascii="Segoe UI" w:hAnsi="Segoe UI" w:cs="Segoe UI"/>
        </w:rPr>
        <w:t xml:space="preserve">agranicy najwięcej jest osób z </w:t>
      </w:r>
      <w:r w:rsidRPr="0042071E">
        <w:rPr>
          <w:rFonts w:ascii="Segoe UI" w:hAnsi="Segoe UI" w:cs="Segoe UI"/>
        </w:rPr>
        <w:t>Niemiec</w:t>
      </w:r>
      <w:r>
        <w:rPr>
          <w:rFonts w:ascii="Segoe UI" w:hAnsi="Segoe UI" w:cs="Segoe UI"/>
        </w:rPr>
        <w:t xml:space="preserve">, </w:t>
      </w:r>
      <w:r w:rsidRPr="0042071E">
        <w:rPr>
          <w:rFonts w:ascii="Segoe UI" w:hAnsi="Segoe UI" w:cs="Segoe UI"/>
        </w:rPr>
        <w:t>Wielkiej Brytanii</w:t>
      </w:r>
      <w:r>
        <w:rPr>
          <w:rFonts w:ascii="Segoe UI" w:hAnsi="Segoe UI" w:cs="Segoe UI"/>
        </w:rPr>
        <w:t xml:space="preserve">, </w:t>
      </w:r>
      <w:r w:rsidRPr="0042071E">
        <w:rPr>
          <w:rFonts w:ascii="Segoe UI" w:hAnsi="Segoe UI" w:cs="Segoe UI"/>
        </w:rPr>
        <w:t>Czech</w:t>
      </w:r>
      <w:r>
        <w:rPr>
          <w:rFonts w:ascii="Segoe UI" w:hAnsi="Segoe UI" w:cs="Segoe UI"/>
        </w:rPr>
        <w:t xml:space="preserve">, </w:t>
      </w:r>
      <w:r w:rsidRPr="0042071E">
        <w:rPr>
          <w:rFonts w:ascii="Segoe UI" w:hAnsi="Segoe UI" w:cs="Segoe UI"/>
        </w:rPr>
        <w:t>Francji</w:t>
      </w:r>
      <w:r>
        <w:rPr>
          <w:rFonts w:ascii="Segoe UI" w:hAnsi="Segoe UI" w:cs="Segoe UI"/>
        </w:rPr>
        <w:t xml:space="preserve">, </w:t>
      </w:r>
      <w:r w:rsidRPr="0042071E">
        <w:rPr>
          <w:rFonts w:ascii="Segoe UI" w:hAnsi="Segoe UI" w:cs="Segoe UI"/>
        </w:rPr>
        <w:t>Rumunii</w:t>
      </w:r>
      <w:r>
        <w:rPr>
          <w:rFonts w:ascii="Segoe UI" w:hAnsi="Segoe UI" w:cs="Segoe UI"/>
        </w:rPr>
        <w:t xml:space="preserve">, </w:t>
      </w:r>
      <w:r w:rsidRPr="0042071E">
        <w:rPr>
          <w:rFonts w:ascii="Segoe UI" w:hAnsi="Segoe UI" w:cs="Segoe UI"/>
        </w:rPr>
        <w:t>Litwy</w:t>
      </w:r>
      <w:r>
        <w:rPr>
          <w:rFonts w:ascii="Segoe UI" w:hAnsi="Segoe UI" w:cs="Segoe UI"/>
        </w:rPr>
        <w:t xml:space="preserve">, </w:t>
      </w:r>
      <w:r w:rsidRPr="0042071E">
        <w:rPr>
          <w:rFonts w:ascii="Segoe UI" w:hAnsi="Segoe UI" w:cs="Segoe UI"/>
        </w:rPr>
        <w:t>Belgii</w:t>
      </w:r>
      <w:r>
        <w:rPr>
          <w:rFonts w:ascii="Segoe UI" w:hAnsi="Segoe UI" w:cs="Segoe UI"/>
        </w:rPr>
        <w:t xml:space="preserve">, </w:t>
      </w:r>
      <w:r w:rsidRPr="0042071E">
        <w:rPr>
          <w:rFonts w:ascii="Segoe UI" w:hAnsi="Segoe UI" w:cs="Segoe UI"/>
        </w:rPr>
        <w:t>Ukrainy</w:t>
      </w:r>
      <w:r>
        <w:rPr>
          <w:rFonts w:ascii="Segoe UI" w:hAnsi="Segoe UI" w:cs="Segoe UI"/>
        </w:rPr>
        <w:t xml:space="preserve">, </w:t>
      </w:r>
      <w:r w:rsidRPr="0042071E">
        <w:rPr>
          <w:rFonts w:ascii="Segoe UI" w:hAnsi="Segoe UI" w:cs="Segoe UI"/>
        </w:rPr>
        <w:t>Węgier</w:t>
      </w:r>
      <w:r>
        <w:rPr>
          <w:rFonts w:ascii="Segoe UI" w:hAnsi="Segoe UI" w:cs="Segoe UI"/>
        </w:rPr>
        <w:t xml:space="preserve">, </w:t>
      </w:r>
      <w:r w:rsidRPr="0042071E">
        <w:rPr>
          <w:rFonts w:ascii="Segoe UI" w:hAnsi="Segoe UI" w:cs="Segoe UI"/>
        </w:rPr>
        <w:t>Łotwy</w:t>
      </w:r>
      <w:r>
        <w:rPr>
          <w:rFonts w:ascii="Segoe UI" w:hAnsi="Segoe UI" w:cs="Segoe UI"/>
        </w:rPr>
        <w:t xml:space="preserve">, </w:t>
      </w:r>
      <w:r w:rsidRPr="0042071E">
        <w:rPr>
          <w:rFonts w:ascii="Segoe UI" w:hAnsi="Segoe UI" w:cs="Segoe UI"/>
        </w:rPr>
        <w:t>Holandii</w:t>
      </w:r>
      <w:r>
        <w:rPr>
          <w:rFonts w:ascii="Segoe UI" w:hAnsi="Segoe UI" w:cs="Segoe UI"/>
        </w:rPr>
        <w:t xml:space="preserve"> i </w:t>
      </w:r>
      <w:r w:rsidRPr="0042071E">
        <w:rPr>
          <w:rFonts w:ascii="Segoe UI" w:hAnsi="Segoe UI" w:cs="Segoe UI"/>
        </w:rPr>
        <w:t>Słowacji.</w:t>
      </w:r>
      <w:r>
        <w:rPr>
          <w:rFonts w:ascii="Segoe UI" w:hAnsi="Segoe UI" w:cs="Segoe UI"/>
        </w:rPr>
        <w:t xml:space="preserve"> Swój udział w targach zapowiedzieli także </w:t>
      </w:r>
      <w:r w:rsidRPr="0042071E">
        <w:rPr>
          <w:rFonts w:ascii="Segoe UI" w:hAnsi="Segoe UI" w:cs="Segoe UI"/>
        </w:rPr>
        <w:t>kupcy z tak odległych rynków jak Australia, Arabia Saudyjska, Zjednoczone Emiraty Arabskie, Indie, Izrael, Jordania czy Mongolia.</w:t>
      </w:r>
      <w:r>
        <w:rPr>
          <w:rFonts w:ascii="Segoe UI" w:hAnsi="Segoe UI" w:cs="Segoe UI"/>
        </w:rPr>
        <w:t xml:space="preserve"> </w:t>
      </w:r>
      <w:r w:rsidRPr="0042071E">
        <w:rPr>
          <w:rFonts w:ascii="Segoe UI" w:hAnsi="Segoe UI" w:cs="Segoe UI"/>
        </w:rPr>
        <w:t>Udział zagranicznych zwiedzających w ogólnej liczbie zarejestrowanych wynosi na ten moment 47 proc.!</w:t>
      </w:r>
    </w:p>
    <w:p w:rsidR="003B39B5" w:rsidRDefault="0042071E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Targi Meble Polska, największa prezentacja oferty polskich producentów mebli na świecie, odbędą się w lutym po rocznej przerwie. </w:t>
      </w:r>
      <w:r w:rsidR="003C09EE" w:rsidRPr="001A2FCC">
        <w:rPr>
          <w:rFonts w:ascii="Segoe UI" w:hAnsi="Segoe UI" w:cs="Segoe UI"/>
        </w:rPr>
        <w:t xml:space="preserve">Stoiska podczas edycji 2022 zarezerwowali wszyscy najwięksi dotychczasowi wystawcy oraz wiele firm, które postanowiły po raz pierwszy zaprezentować swoją ofertę w Poznaniu. </w:t>
      </w:r>
      <w:r w:rsidR="00394EA5" w:rsidRPr="001A2FCC">
        <w:rPr>
          <w:rFonts w:ascii="Segoe UI" w:hAnsi="Segoe UI" w:cs="Segoe UI"/>
        </w:rPr>
        <w:t xml:space="preserve">Uzupełnieniem ekspozycji producentów mebli będą biznesowe Targi Wnętrz HOME DECOR, których </w:t>
      </w:r>
      <w:r w:rsidR="00394EA5" w:rsidRPr="007D1F84">
        <w:rPr>
          <w:rFonts w:ascii="Segoe UI" w:hAnsi="Segoe UI" w:cs="Segoe UI"/>
        </w:rPr>
        <w:t xml:space="preserve">wystawcy zaprezentują najnowsze trendy w zakresie dekoracji, tkanin, oświetlenia oraz artykułów wyposażenia kuchni i łazienki. </w:t>
      </w:r>
    </w:p>
    <w:p w:rsidR="00394EA5" w:rsidRPr="007D1F84" w:rsidRDefault="000B1E80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Bezpieczny</w:t>
      </w:r>
      <w:r w:rsidR="00394EA5" w:rsidRPr="007D1F84">
        <w:rPr>
          <w:rFonts w:ascii="Segoe UI" w:hAnsi="Segoe UI" w:cs="Segoe UI"/>
          <w:b/>
        </w:rPr>
        <w:t xml:space="preserve"> B</w:t>
      </w:r>
      <w:r w:rsidR="001A2FCC" w:rsidRPr="007D1F84">
        <w:rPr>
          <w:rFonts w:ascii="Segoe UI" w:hAnsi="Segoe UI" w:cs="Segoe UI"/>
          <w:b/>
        </w:rPr>
        <w:t>usiness</w:t>
      </w:r>
    </w:p>
    <w:p w:rsidR="00EF3FBE" w:rsidRPr="001A2FCC" w:rsidRDefault="003B39B5" w:rsidP="00394EA5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Organizator Targów MEBLE POLSKA, Grupa MTP, podjął </w:t>
      </w:r>
      <w:r w:rsidR="00394EA5" w:rsidRPr="001A2FCC">
        <w:rPr>
          <w:rFonts w:ascii="Segoe UI" w:hAnsi="Segoe UI" w:cs="Segoe UI"/>
        </w:rPr>
        <w:t>wszelk</w:t>
      </w:r>
      <w:r w:rsidR="00EF3FBE" w:rsidRPr="001A2FCC">
        <w:rPr>
          <w:rFonts w:ascii="Segoe UI" w:hAnsi="Segoe UI" w:cs="Segoe UI"/>
        </w:rPr>
        <w:t xml:space="preserve">iego rodzaju środki ostrożności zgodne z zaleceniami Głównego Inspektoratu Sanitarnego, jak pilnowanie limitu osób na metr kwadratowy ekspozycji, monitorowanie obowiązku zasłaniania ust i nosa, </w:t>
      </w:r>
      <w:r>
        <w:rPr>
          <w:rFonts w:ascii="Segoe UI" w:hAnsi="Segoe UI" w:cs="Segoe UI"/>
        </w:rPr>
        <w:t>regularna dezynfekcja</w:t>
      </w:r>
      <w:r w:rsidR="000B1E80">
        <w:rPr>
          <w:rFonts w:ascii="Segoe UI" w:hAnsi="Segoe UI" w:cs="Segoe UI"/>
        </w:rPr>
        <w:t xml:space="preserve"> powierzchni, </w:t>
      </w:r>
      <w:r w:rsidR="00EF3FBE" w:rsidRPr="001A2FCC">
        <w:rPr>
          <w:rFonts w:ascii="Segoe UI" w:hAnsi="Segoe UI" w:cs="Segoe UI"/>
        </w:rPr>
        <w:t>poszerzenie ciągów komunikacyjnych</w:t>
      </w:r>
      <w:r w:rsidR="007D1F84">
        <w:rPr>
          <w:rFonts w:ascii="Segoe UI" w:hAnsi="Segoe UI" w:cs="Segoe UI"/>
        </w:rPr>
        <w:t xml:space="preserve"> czy zwiększenie wentylacji</w:t>
      </w:r>
      <w:r w:rsidR="00EF3FBE" w:rsidRPr="001A2FCC">
        <w:rPr>
          <w:rFonts w:ascii="Segoe UI" w:hAnsi="Segoe UI" w:cs="Segoe UI"/>
        </w:rPr>
        <w:t xml:space="preserve"> pawilonów. Ale to nie wszystko.</w:t>
      </w:r>
    </w:p>
    <w:p w:rsidR="00BF5FB8" w:rsidRDefault="003B39B5" w:rsidP="00BF5FB8">
      <w:pPr>
        <w:rPr>
          <w:rFonts w:ascii="Segoe UI" w:hAnsi="Segoe UI" w:cs="Segoe UI"/>
        </w:rPr>
      </w:pPr>
      <w:r>
        <w:rPr>
          <w:rFonts w:ascii="Segoe UI" w:hAnsi="Segoe UI" w:cs="Segoe UI"/>
        </w:rPr>
        <w:t>Zgodnie z oczekiwaniami kupców meblowych z zagranicy wprowadzono</w:t>
      </w:r>
      <w:r w:rsidR="00BF5FB8" w:rsidRPr="001A2FCC">
        <w:rPr>
          <w:rFonts w:ascii="Segoe UI" w:hAnsi="Segoe UI" w:cs="Segoe UI"/>
        </w:rPr>
        <w:t xml:space="preserve"> ograniczenia wstępu na ekspozycję podobne do tych obowiązujących podczas innych </w:t>
      </w:r>
      <w:r w:rsidR="00EF3FBE" w:rsidRPr="001A2FCC">
        <w:rPr>
          <w:rFonts w:ascii="Segoe UI" w:hAnsi="Segoe UI" w:cs="Segoe UI"/>
        </w:rPr>
        <w:t>zagranicznych wydarze</w:t>
      </w:r>
      <w:r w:rsidR="00BF5FB8" w:rsidRPr="001A2FCC">
        <w:rPr>
          <w:rFonts w:ascii="Segoe UI" w:hAnsi="Segoe UI" w:cs="Segoe UI"/>
        </w:rPr>
        <w:t xml:space="preserve">ń targowych dla branży meblowej. Wstęp na targi MEBLE POLSKA </w:t>
      </w:r>
      <w:r>
        <w:rPr>
          <w:rFonts w:ascii="Segoe UI" w:hAnsi="Segoe UI" w:cs="Segoe UI"/>
        </w:rPr>
        <w:t xml:space="preserve">2022 mają </w:t>
      </w:r>
      <w:r w:rsidR="00BF5FB8" w:rsidRPr="007D1F84">
        <w:rPr>
          <w:rFonts w:ascii="Segoe UI" w:hAnsi="Segoe UI" w:cs="Segoe UI"/>
          <w:b/>
        </w:rPr>
        <w:t>wyłącznie zaszczepieni, ozdrowieńcy oraz osoby przetestowane</w:t>
      </w:r>
      <w:r w:rsidR="00BF5FB8" w:rsidRPr="001A2FCC">
        <w:rPr>
          <w:rFonts w:ascii="Segoe UI" w:hAnsi="Segoe UI" w:cs="Segoe UI"/>
        </w:rPr>
        <w:t xml:space="preserve">. </w:t>
      </w:r>
    </w:p>
    <w:p w:rsidR="000B1E80" w:rsidRPr="000B1E80" w:rsidRDefault="000B1E80" w:rsidP="000B1E80">
      <w:pPr>
        <w:rPr>
          <w:rFonts w:ascii="Segoe UI" w:hAnsi="Segoe UI" w:cs="Segoe UI"/>
        </w:rPr>
      </w:pPr>
      <w:r w:rsidRPr="000B1E80">
        <w:rPr>
          <w:rFonts w:ascii="Segoe UI" w:hAnsi="Segoe UI" w:cs="Segoe UI"/>
        </w:rPr>
        <w:t xml:space="preserve">Podczas targów MEBLE POLSKA 2022 honorowane będą szczepionki przeciw Covid-19 dopuszczone na terenie Unii Europejskiej tj. </w:t>
      </w:r>
      <w:proofErr w:type="spellStart"/>
      <w:r w:rsidRPr="000B1E80">
        <w:rPr>
          <w:rFonts w:ascii="Segoe UI" w:hAnsi="Segoe UI" w:cs="Segoe UI"/>
        </w:rPr>
        <w:t>Pfizer</w:t>
      </w:r>
      <w:proofErr w:type="spellEnd"/>
      <w:r w:rsidRPr="000B1E80">
        <w:rPr>
          <w:rFonts w:ascii="Segoe UI" w:hAnsi="Segoe UI" w:cs="Segoe UI"/>
        </w:rPr>
        <w:t xml:space="preserve">, Moderna, </w:t>
      </w:r>
      <w:proofErr w:type="spellStart"/>
      <w:r w:rsidRPr="000B1E80">
        <w:rPr>
          <w:rFonts w:ascii="Segoe UI" w:hAnsi="Segoe UI" w:cs="Segoe UI"/>
        </w:rPr>
        <w:t>AstraZeneca</w:t>
      </w:r>
      <w:proofErr w:type="spellEnd"/>
      <w:r w:rsidRPr="000B1E80">
        <w:rPr>
          <w:rFonts w:ascii="Segoe UI" w:hAnsi="Segoe UI" w:cs="Segoe UI"/>
        </w:rPr>
        <w:t xml:space="preserve"> oraz </w:t>
      </w:r>
      <w:proofErr w:type="spellStart"/>
      <w:r w:rsidRPr="000B1E80">
        <w:rPr>
          <w:rFonts w:ascii="Segoe UI" w:hAnsi="Segoe UI" w:cs="Segoe UI"/>
        </w:rPr>
        <w:lastRenderedPageBreak/>
        <w:t>Johnson&amp;Johnson</w:t>
      </w:r>
      <w:proofErr w:type="spellEnd"/>
      <w:r w:rsidRPr="000B1E80">
        <w:rPr>
          <w:rFonts w:ascii="Segoe UI" w:hAnsi="Segoe UI" w:cs="Segoe UI"/>
        </w:rPr>
        <w:t xml:space="preserve">. Szczepienie jest traktowane jako ważne, gdy jest pełne (tj. 2 dawki w przypadku szczepionek </w:t>
      </w:r>
      <w:proofErr w:type="spellStart"/>
      <w:r w:rsidRPr="000B1E80">
        <w:rPr>
          <w:rFonts w:ascii="Segoe UI" w:hAnsi="Segoe UI" w:cs="Segoe UI"/>
        </w:rPr>
        <w:t>Pfizer</w:t>
      </w:r>
      <w:proofErr w:type="spellEnd"/>
      <w:r w:rsidRPr="000B1E80">
        <w:rPr>
          <w:rFonts w:ascii="Segoe UI" w:hAnsi="Segoe UI" w:cs="Segoe UI"/>
        </w:rPr>
        <w:t xml:space="preserve">, Moderna oraz </w:t>
      </w:r>
      <w:proofErr w:type="spellStart"/>
      <w:r w:rsidRPr="000B1E80">
        <w:rPr>
          <w:rFonts w:ascii="Segoe UI" w:hAnsi="Segoe UI" w:cs="Segoe UI"/>
        </w:rPr>
        <w:t>AstraZeneca</w:t>
      </w:r>
      <w:proofErr w:type="spellEnd"/>
      <w:r w:rsidRPr="000B1E80">
        <w:rPr>
          <w:rFonts w:ascii="Segoe UI" w:hAnsi="Segoe UI" w:cs="Segoe UI"/>
        </w:rPr>
        <w:t xml:space="preserve"> i 1 dawka w przypadku szczepionki </w:t>
      </w:r>
      <w:proofErr w:type="spellStart"/>
      <w:r w:rsidRPr="000B1E80">
        <w:rPr>
          <w:rFonts w:ascii="Segoe UI" w:hAnsi="Segoe UI" w:cs="Segoe UI"/>
        </w:rPr>
        <w:t>Johnson&amp;Johnson</w:t>
      </w:r>
      <w:proofErr w:type="spellEnd"/>
      <w:r w:rsidRPr="000B1E80">
        <w:rPr>
          <w:rFonts w:ascii="Segoe UI" w:hAnsi="Segoe UI" w:cs="Segoe UI"/>
        </w:rPr>
        <w:t>) oraz gdy od podania ostatniej dawki minęło minimum 14 dni.</w:t>
      </w:r>
    </w:p>
    <w:p w:rsidR="00BF5FB8" w:rsidRPr="001A2FCC" w:rsidRDefault="000B1E80" w:rsidP="00BF5FB8">
      <w:pPr>
        <w:rPr>
          <w:rFonts w:ascii="Segoe UI" w:hAnsi="Segoe UI" w:cs="Segoe UI"/>
        </w:rPr>
      </w:pPr>
      <w:r w:rsidRPr="000B1E80">
        <w:rPr>
          <w:rFonts w:ascii="Segoe UI" w:hAnsi="Segoe UI" w:cs="Segoe UI"/>
        </w:rPr>
        <w:t xml:space="preserve">Osoby, które nie posiadają paszportu </w:t>
      </w:r>
      <w:proofErr w:type="spellStart"/>
      <w:r w:rsidRPr="000B1E80">
        <w:rPr>
          <w:rFonts w:ascii="Segoe UI" w:hAnsi="Segoe UI" w:cs="Segoe UI"/>
        </w:rPr>
        <w:t>covidowego</w:t>
      </w:r>
      <w:proofErr w:type="spellEnd"/>
      <w:r w:rsidRPr="000B1E80">
        <w:rPr>
          <w:rFonts w:ascii="Segoe UI" w:hAnsi="Segoe UI" w:cs="Segoe UI"/>
        </w:rPr>
        <w:t xml:space="preserve"> ani ujemnego wyniku testu na SARS-CoV-2 wykonanego nie później niż 48 godzin przed wejściem na teren targów, będą mogły na miejscu skorzystać odpłatnie ze specjalnie zorganizowanego </w:t>
      </w:r>
      <w:r w:rsidRPr="003B39B5">
        <w:rPr>
          <w:rFonts w:ascii="Segoe UI" w:hAnsi="Segoe UI" w:cs="Segoe UI"/>
          <w:b/>
        </w:rPr>
        <w:t>punktu szybkich testów.</w:t>
      </w:r>
      <w:r w:rsidRPr="000B1E80">
        <w:rPr>
          <w:rFonts w:ascii="Segoe UI" w:hAnsi="Segoe UI" w:cs="Segoe UI"/>
        </w:rPr>
        <w:t xml:space="preserve"> Takie rozwiązania z powodzeniem sprawdzają się w innych krajach europejskich m.in. w N</w:t>
      </w:r>
      <w:r w:rsidR="003B39B5">
        <w:rPr>
          <w:rFonts w:ascii="Segoe UI" w:hAnsi="Segoe UI" w:cs="Segoe UI"/>
        </w:rPr>
        <w:t>iemczech, Włoszech czy Francji.</w:t>
      </w:r>
    </w:p>
    <w:p w:rsidR="003C09EE" w:rsidRPr="001A2FCC" w:rsidRDefault="003C09EE">
      <w:pPr>
        <w:rPr>
          <w:rFonts w:ascii="Segoe UI" w:hAnsi="Segoe UI" w:cs="Segoe UI"/>
        </w:rPr>
      </w:pPr>
    </w:p>
    <w:p w:rsidR="000317E7" w:rsidRPr="001A2FCC" w:rsidRDefault="000317E7">
      <w:pPr>
        <w:rPr>
          <w:rFonts w:ascii="Segoe UI" w:hAnsi="Segoe UI" w:cs="Segoe UI"/>
        </w:rPr>
      </w:pPr>
    </w:p>
    <w:sectPr w:rsidR="000317E7" w:rsidRPr="001A2FCC" w:rsidSect="00461929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1E" w:rsidRDefault="0042071E" w:rsidP="000317E7">
      <w:pPr>
        <w:spacing w:after="0" w:line="240" w:lineRule="auto"/>
      </w:pPr>
      <w:r>
        <w:separator/>
      </w:r>
    </w:p>
  </w:endnote>
  <w:endnote w:type="continuationSeparator" w:id="0">
    <w:p w:rsidR="0042071E" w:rsidRDefault="0042071E" w:rsidP="0003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1E" w:rsidRDefault="0042071E">
    <w:pPr>
      <w:pStyle w:val="Stopka"/>
    </w:pPr>
    <w:r>
      <w:rPr>
        <w:noProof/>
        <w:lang w:eastAsia="pl-PL"/>
      </w:rPr>
      <w:drawing>
        <wp:inline distT="0" distB="0" distL="0" distR="0" wp14:anchorId="750FF799" wp14:editId="009A94C9">
          <wp:extent cx="5760720" cy="1040130"/>
          <wp:effectExtent l="0" t="0" r="0" b="0"/>
          <wp:docPr id="1" name="Obraz 1" descr="listownik PL do druku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 PL do druku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1E" w:rsidRDefault="0042071E" w:rsidP="000317E7">
      <w:pPr>
        <w:spacing w:after="0" w:line="240" w:lineRule="auto"/>
      </w:pPr>
      <w:r>
        <w:separator/>
      </w:r>
    </w:p>
  </w:footnote>
  <w:footnote w:type="continuationSeparator" w:id="0">
    <w:p w:rsidR="0042071E" w:rsidRDefault="0042071E" w:rsidP="0003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1E" w:rsidRDefault="0042071E" w:rsidP="00461929">
    <w:pPr>
      <w:pStyle w:val="Nagwek"/>
      <w:tabs>
        <w:tab w:val="clear" w:pos="4536"/>
        <w:tab w:val="clear" w:pos="9072"/>
        <w:tab w:val="left" w:pos="3288"/>
      </w:tabs>
    </w:pPr>
    <w:r>
      <w:rPr>
        <w:noProof/>
        <w:lang w:eastAsia="pl-PL"/>
      </w:rPr>
      <w:drawing>
        <wp:inline distT="0" distB="0" distL="0" distR="0" wp14:anchorId="3007F954" wp14:editId="3CF4E3B5">
          <wp:extent cx="2985869" cy="1357952"/>
          <wp:effectExtent l="0" t="0" r="5080" b="0"/>
          <wp:docPr id="2" name="Obraz 2" descr="Z:\Materiały promocyjne MTP\_01_GRUPA MTP_CI\100_lecie Grupy MTP_CI\logo\MTP 100 CMYK\MTP 100-lecie_MTP 100 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ateriały promocyjne MTP\_01_GRUPA MTP_CI\100_lecie Grupy MTP_CI\logo\MTP 100 CMYK\MTP 100-lecie_MTP 100 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378" cy="1361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E5AB7"/>
    <w:multiLevelType w:val="hybridMultilevel"/>
    <w:tmpl w:val="C1B6D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E7"/>
    <w:rsid w:val="000317E7"/>
    <w:rsid w:val="000B1E80"/>
    <w:rsid w:val="001A2FCC"/>
    <w:rsid w:val="001D3595"/>
    <w:rsid w:val="003847B8"/>
    <w:rsid w:val="00394EA5"/>
    <w:rsid w:val="003B39B5"/>
    <w:rsid w:val="003C09EE"/>
    <w:rsid w:val="0042071E"/>
    <w:rsid w:val="00461929"/>
    <w:rsid w:val="00471404"/>
    <w:rsid w:val="005418E3"/>
    <w:rsid w:val="00713595"/>
    <w:rsid w:val="007D1F84"/>
    <w:rsid w:val="009B7977"/>
    <w:rsid w:val="00A37225"/>
    <w:rsid w:val="00BF5FB8"/>
    <w:rsid w:val="00EF3FBE"/>
    <w:rsid w:val="00F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79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7E7"/>
  </w:style>
  <w:style w:type="paragraph" w:styleId="Stopka">
    <w:name w:val="footer"/>
    <w:basedOn w:val="Normalny"/>
    <w:link w:val="StopkaZnak"/>
    <w:uiPriority w:val="99"/>
    <w:unhideWhenUsed/>
    <w:rsid w:val="0003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7E7"/>
  </w:style>
  <w:style w:type="character" w:styleId="Pogrubienie">
    <w:name w:val="Strong"/>
    <w:basedOn w:val="Domylnaczcionkaakapitu"/>
    <w:uiPriority w:val="22"/>
    <w:qFormat/>
    <w:rsid w:val="007D1F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37225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B79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9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79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7E7"/>
  </w:style>
  <w:style w:type="paragraph" w:styleId="Stopka">
    <w:name w:val="footer"/>
    <w:basedOn w:val="Normalny"/>
    <w:link w:val="StopkaZnak"/>
    <w:uiPriority w:val="99"/>
    <w:unhideWhenUsed/>
    <w:rsid w:val="0003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7E7"/>
  </w:style>
  <w:style w:type="character" w:styleId="Pogrubienie">
    <w:name w:val="Strong"/>
    <w:basedOn w:val="Domylnaczcionkaakapitu"/>
    <w:uiPriority w:val="22"/>
    <w:qFormat/>
    <w:rsid w:val="007D1F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37225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B79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9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36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Wojciechowski</dc:creator>
  <cp:lastModifiedBy>Tomasz Wojciechowski</cp:lastModifiedBy>
  <cp:revision>3</cp:revision>
  <dcterms:created xsi:type="dcterms:W3CDTF">2022-01-10T10:13:00Z</dcterms:created>
  <dcterms:modified xsi:type="dcterms:W3CDTF">2022-01-10T10:27:00Z</dcterms:modified>
</cp:coreProperties>
</file>